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FF6F8D" w:rsidRDefault="00FF6F8D" w:rsidP="00FF6F8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343F42" w:rsidRDefault="00FF6F8D" w:rsidP="00FF6F8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2625FA" w:rsidRPr="002625FA" w:rsidRDefault="00B80107" w:rsidP="002625F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Determine the flow discharge measurement of wastewater</w:t>
            </w:r>
          </w:p>
          <w:p w:rsidR="008D509D" w:rsidRPr="009A1B25" w:rsidRDefault="008D509D" w:rsidP="00FF775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127CD0" w:rsidRPr="00127CD0" w:rsidRDefault="00127CD0" w:rsidP="00127CD0">
            <w:pPr>
              <w:numPr>
                <w:ilvl w:val="0"/>
                <w:numId w:val="3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 w:rsidRPr="00155C9B">
              <w:rPr>
                <w:rFonts w:ascii="Arial" w:hAnsi="Arial"/>
                <w:b/>
              </w:rPr>
              <w:t xml:space="preserve">Ideal </w:t>
            </w:r>
            <w:r w:rsidR="00155C9B" w:rsidRPr="00155C9B">
              <w:rPr>
                <w:rFonts w:ascii="Arial" w:hAnsi="Arial"/>
                <w:b/>
              </w:rPr>
              <w:t>site for</w:t>
            </w:r>
            <w:r w:rsidRPr="00155C9B">
              <w:rPr>
                <w:rFonts w:ascii="Arial" w:hAnsi="Arial"/>
                <w:b/>
              </w:rPr>
              <w:t xml:space="preserve"> most accurate surface water discharge measurement.</w:t>
            </w:r>
          </w:p>
          <w:p w:rsidR="00127CD0" w:rsidRPr="00127CD0" w:rsidRDefault="00127CD0" w:rsidP="00127CD0">
            <w:pPr>
              <w:numPr>
                <w:ilvl w:val="0"/>
                <w:numId w:val="3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 w:rsidRPr="00155C9B">
              <w:rPr>
                <w:rFonts w:ascii="Arial" w:hAnsi="Arial"/>
                <w:b/>
              </w:rPr>
              <w:t>Measure cross section area of open channel</w:t>
            </w:r>
          </w:p>
          <w:p w:rsidR="00127CD0" w:rsidRPr="00127CD0" w:rsidRDefault="00127CD0" w:rsidP="00127CD0">
            <w:pPr>
              <w:numPr>
                <w:ilvl w:val="0"/>
                <w:numId w:val="3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 w:rsidRPr="00155C9B">
              <w:rPr>
                <w:rFonts w:ascii="Arial" w:hAnsi="Arial"/>
                <w:b/>
              </w:rPr>
              <w:t>Measure Velocity of each subsection</w:t>
            </w:r>
          </w:p>
          <w:p w:rsidR="00127CD0" w:rsidRPr="00155C9B" w:rsidRDefault="00127CD0" w:rsidP="00155C9B">
            <w:pPr>
              <w:numPr>
                <w:ilvl w:val="0"/>
                <w:numId w:val="3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 w:rsidRPr="00155C9B">
              <w:rPr>
                <w:rFonts w:ascii="Arial" w:hAnsi="Arial"/>
                <w:b/>
              </w:rPr>
              <w:t>Adopt the float method to measure velocity.</w:t>
            </w:r>
          </w:p>
          <w:p w:rsidR="00127CD0" w:rsidRDefault="00127CD0" w:rsidP="00127CD0">
            <w:pPr>
              <w:numPr>
                <w:ilvl w:val="0"/>
                <w:numId w:val="3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Calculate discharge of each subsection</w:t>
            </w:r>
          </w:p>
          <w:p w:rsidR="00127CD0" w:rsidRDefault="00127CD0" w:rsidP="00127CD0">
            <w:pPr>
              <w:numPr>
                <w:ilvl w:val="0"/>
                <w:numId w:val="3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 w:rsidRPr="00891594">
              <w:rPr>
                <w:rFonts w:ascii="Arial" w:hAnsi="Arial"/>
                <w:b/>
              </w:rPr>
              <w:t>Computation of the total discharge for the total cross section</w:t>
            </w:r>
          </w:p>
          <w:p w:rsidR="00127CD0" w:rsidRPr="00891594" w:rsidRDefault="00127CD0" w:rsidP="00127CD0">
            <w:pPr>
              <w:numPr>
                <w:ilvl w:val="0"/>
                <w:numId w:val="3"/>
              </w:numPr>
              <w:tabs>
                <w:tab w:val="left" w:pos="540"/>
              </w:tabs>
              <w:contextualSpacing/>
              <w:rPr>
                <w:rFonts w:ascii="Arial" w:hAnsi="Arial"/>
                <w:b/>
              </w:rPr>
            </w:pPr>
            <w:r w:rsidRPr="00891594">
              <w:rPr>
                <w:rFonts w:ascii="Arial" w:hAnsi="Arial"/>
                <w:b/>
              </w:rPr>
              <w:t>Adopt Alternate measurement method with Weirs and flumes</w:t>
            </w:r>
          </w:p>
          <w:p w:rsidR="00127CD0" w:rsidRPr="00127CD0" w:rsidRDefault="00127CD0" w:rsidP="00127CD0">
            <w:pPr>
              <w:numPr>
                <w:ilvl w:val="0"/>
                <w:numId w:val="3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 w:rsidRPr="00971B89">
              <w:rPr>
                <w:rFonts w:ascii="Arial" w:hAnsi="Arial"/>
                <w:b/>
              </w:rPr>
              <w:t>Quality Assurance of the measurement procedure</w:t>
            </w:r>
          </w:p>
          <w:p w:rsidR="00127CD0" w:rsidRPr="00155C9B" w:rsidRDefault="00A90D94" w:rsidP="00127CD0">
            <w:pPr>
              <w:numPr>
                <w:ilvl w:val="0"/>
                <w:numId w:val="3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155C9B">
              <w:rPr>
                <w:rFonts w:asciiTheme="minorBidi" w:hAnsiTheme="minorBidi"/>
                <w:b/>
                <w:bCs/>
              </w:rPr>
              <w:t xml:space="preserve"> </w:t>
            </w:r>
            <w:r w:rsidR="00127CD0" w:rsidRPr="00155C9B">
              <w:rPr>
                <w:rFonts w:ascii="Arial" w:hAnsi="Arial"/>
                <w:b/>
              </w:rPr>
              <w:t>Adopt proper safety precautions and analyze the data</w:t>
            </w:r>
          </w:p>
          <w:p w:rsidR="008A6B72" w:rsidRPr="0006539A" w:rsidRDefault="008A6B72" w:rsidP="00A90D94">
            <w:pPr>
              <w:pStyle w:val="ListParagraph"/>
              <w:spacing w:line="276" w:lineRule="auto"/>
              <w:rPr>
                <w:rFonts w:ascii="Arial" w:hAnsi="Arial" w:cs="Arial"/>
                <w:b/>
                <w:sz w:val="22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tbl>
      <w:tblPr>
        <w:tblStyle w:val="TableGrid"/>
        <w:tblpPr w:leftFromText="180" w:rightFromText="180" w:vertAnchor="text" w:horzAnchor="margin" w:tblpY="196"/>
        <w:tblW w:w="9592" w:type="dxa"/>
        <w:tblLayout w:type="fixed"/>
        <w:tblLook w:val="04A0" w:firstRow="1" w:lastRow="0" w:firstColumn="1" w:lastColumn="0" w:noHBand="0" w:noVBand="1"/>
      </w:tblPr>
      <w:tblGrid>
        <w:gridCol w:w="1809"/>
        <w:gridCol w:w="7783"/>
      </w:tblGrid>
      <w:tr w:rsidR="00947F91" w:rsidRPr="00206480" w:rsidTr="00947F91">
        <w:trPr>
          <w:trHeight w:val="887"/>
        </w:trPr>
        <w:tc>
          <w:tcPr>
            <w:tcW w:w="1809" w:type="dxa"/>
            <w:vAlign w:val="center"/>
          </w:tcPr>
          <w:p w:rsidR="00947F91" w:rsidRPr="00B03673" w:rsidRDefault="00947F91" w:rsidP="00947F91">
            <w:pPr>
              <w:rPr>
                <w:rFonts w:ascii="Arial" w:hAnsi="Arial" w:cs="Arial"/>
                <w:b/>
                <w:bCs/>
              </w:rPr>
            </w:pPr>
            <w:r w:rsidRPr="00B03673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783" w:type="dxa"/>
            <w:vAlign w:val="center"/>
          </w:tcPr>
          <w:p w:rsidR="00947F91" w:rsidRPr="000B3C53" w:rsidRDefault="00947F91" w:rsidP="00947F9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0B3C53">
              <w:rPr>
                <w:rFonts w:ascii="Arial" w:hAnsi="Arial" w:cs="Arial"/>
                <w:b/>
              </w:rPr>
              <w:t>Performance Criteria</w:t>
            </w:r>
          </w:p>
        </w:tc>
      </w:tr>
      <w:tr w:rsidR="00947F91" w:rsidRPr="00206480" w:rsidTr="00947F91">
        <w:trPr>
          <w:trHeight w:val="3789"/>
        </w:trPr>
        <w:tc>
          <w:tcPr>
            <w:tcW w:w="1809" w:type="dxa"/>
            <w:vAlign w:val="center"/>
          </w:tcPr>
          <w:p w:rsidR="00947F91" w:rsidRPr="00B03673" w:rsidRDefault="00947F91" w:rsidP="00947F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83" w:type="dxa"/>
            <w:vAlign w:val="center"/>
          </w:tcPr>
          <w:p w:rsidR="003A48CC" w:rsidRPr="00127CD0" w:rsidRDefault="003A48CC" w:rsidP="003A48CC">
            <w:p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 w:rsidRPr="00155C9B">
              <w:rPr>
                <w:rFonts w:ascii="Arial" w:hAnsi="Arial"/>
                <w:b/>
              </w:rPr>
              <w:t>Ideal site for most accurate surface water discharge measurement.</w:t>
            </w:r>
          </w:p>
          <w:p w:rsidR="003A48CC" w:rsidRDefault="003A48CC" w:rsidP="00D24618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3A48CC">
              <w:rPr>
                <w:rFonts w:asciiTheme="minorBidi" w:hAnsiTheme="minorBidi"/>
              </w:rPr>
              <w:t>Identify the criteria for site selection to measure the discharge flow and chemical tests for site characterization.</w:t>
            </w:r>
          </w:p>
          <w:p w:rsidR="003A48CC" w:rsidRPr="00127CD0" w:rsidRDefault="003A48CC" w:rsidP="003A48CC">
            <w:p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 w:rsidRPr="00155C9B">
              <w:rPr>
                <w:rFonts w:ascii="Arial" w:hAnsi="Arial"/>
                <w:b/>
              </w:rPr>
              <w:t>Measure cross section area of open channel</w:t>
            </w:r>
          </w:p>
          <w:p w:rsidR="00832BF4" w:rsidRDefault="00832BF4" w:rsidP="00D24618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Demonstrate the measurement of cross sectional area of stream along with formula</w:t>
            </w:r>
          </w:p>
          <w:p w:rsidR="00832BF4" w:rsidRDefault="00832BF4" w:rsidP="00D24618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Define the equation used for area measurement.</w:t>
            </w:r>
          </w:p>
          <w:p w:rsidR="00832BF4" w:rsidRDefault="00832BF4" w:rsidP="00832BF4">
            <w:pPr>
              <w:rPr>
                <w:rFonts w:ascii="Arial" w:hAnsi="Arial"/>
                <w:b/>
                <w:bCs/>
              </w:rPr>
            </w:pPr>
            <w:r w:rsidRPr="00832BF4">
              <w:rPr>
                <w:rFonts w:ascii="Arial" w:hAnsi="Arial"/>
                <w:b/>
                <w:bCs/>
              </w:rPr>
              <w:t>Measure Velocity of each subsection</w:t>
            </w:r>
          </w:p>
          <w:p w:rsidR="00832BF4" w:rsidRDefault="00832BF4" w:rsidP="00D24618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4608C4">
              <w:rPr>
                <w:rFonts w:asciiTheme="minorBidi" w:hAnsiTheme="minorBidi"/>
              </w:rPr>
              <w:t>Identify the equipment used for velocity measurement</w:t>
            </w:r>
            <w:r w:rsidR="004608C4">
              <w:rPr>
                <w:rFonts w:asciiTheme="minorBidi" w:hAnsiTheme="minorBidi"/>
              </w:rPr>
              <w:t xml:space="preserve"> of discharge flow</w:t>
            </w:r>
          </w:p>
          <w:p w:rsidR="004608C4" w:rsidRPr="004608C4" w:rsidRDefault="004608C4" w:rsidP="004608C4">
            <w:pPr>
              <w:rPr>
                <w:rFonts w:asciiTheme="minorBidi" w:hAnsiTheme="minorBidi"/>
              </w:rPr>
            </w:pPr>
            <w:r w:rsidRPr="00155C9B">
              <w:rPr>
                <w:rFonts w:ascii="Arial" w:hAnsi="Arial"/>
                <w:b/>
              </w:rPr>
              <w:t>Adopt the float method to measure velocity</w:t>
            </w:r>
          </w:p>
          <w:p w:rsidR="00A27E31" w:rsidRDefault="00A27E31" w:rsidP="00D2461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Identify the correction factor for rocky bottom stream</w:t>
            </w:r>
          </w:p>
          <w:p w:rsidR="004608C4" w:rsidRDefault="004608C4" w:rsidP="00D2461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Specify the equipment required to perform Float method</w:t>
            </w:r>
          </w:p>
          <w:p w:rsidR="003A48CC" w:rsidRDefault="004608C4" w:rsidP="00D2461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Demonstrate the float method for velocity measurement.</w:t>
            </w:r>
          </w:p>
          <w:p w:rsidR="00D57F1A" w:rsidRDefault="00D57F1A" w:rsidP="00D2461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 xml:space="preserve">Calculate the </w:t>
            </w:r>
            <w:r w:rsidR="009C1694">
              <w:rPr>
                <w:rFonts w:asciiTheme="minorBidi" w:hAnsiTheme="minorBidi"/>
                <w:color w:val="000000"/>
              </w:rPr>
              <w:t>velocity of</w:t>
            </w:r>
            <w:r>
              <w:rPr>
                <w:rFonts w:asciiTheme="minorBidi" w:hAnsiTheme="minorBidi"/>
                <w:color w:val="000000"/>
              </w:rPr>
              <w:t xml:space="preserve"> buoyant object with the travel time of 30 seconds between two selected points.</w:t>
            </w:r>
          </w:p>
          <w:p w:rsidR="004608C4" w:rsidRDefault="00CE2393" w:rsidP="00CE2393">
            <w:pPr>
              <w:spacing w:line="360" w:lineRule="auto"/>
              <w:jc w:val="both"/>
              <w:rPr>
                <w:rFonts w:ascii="Arial" w:hAnsi="Arial"/>
                <w:b/>
              </w:rPr>
            </w:pPr>
            <w:r w:rsidRPr="00CE2393">
              <w:rPr>
                <w:rFonts w:ascii="Arial" w:hAnsi="Arial"/>
                <w:b/>
              </w:rPr>
              <w:t>Calculate discharge of each subsection</w:t>
            </w:r>
          </w:p>
          <w:p w:rsidR="00CE2393" w:rsidRDefault="00CE2393" w:rsidP="00D24618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360"/>
              <w:rPr>
                <w:rFonts w:asciiTheme="minorBidi" w:eastAsia="Times New Roman" w:hAnsiTheme="minorBidi"/>
                <w:color w:val="151515"/>
                <w:sz w:val="22"/>
                <w:szCs w:val="22"/>
              </w:rPr>
            </w:pPr>
            <w:r w:rsidRPr="00D57F1A">
              <w:rPr>
                <w:rFonts w:asciiTheme="minorBidi" w:hAnsiTheme="minorBidi"/>
                <w:color w:val="000000"/>
              </w:rPr>
              <w:t xml:space="preserve">Calculate the flow of stream with the average time of travel for the orange between Transect #1 and #2 is 15 seconds </w:t>
            </w:r>
            <w:r w:rsidR="00D57F1A" w:rsidRPr="00D57F1A">
              <w:rPr>
                <w:rFonts w:asciiTheme="minorBidi" w:hAnsiTheme="minorBidi"/>
                <w:color w:val="000000"/>
              </w:rPr>
              <w:t>with</w:t>
            </w:r>
            <w:r w:rsidRPr="00D57F1A">
              <w:rPr>
                <w:rFonts w:asciiTheme="minorBidi" w:hAnsiTheme="minorBidi"/>
                <w:color w:val="000000"/>
              </w:rPr>
              <w:t>and the stream had a rocky bottom</w:t>
            </w:r>
            <w:r w:rsidR="00D57F1A" w:rsidRPr="00D57F1A">
              <w:rPr>
                <w:rFonts w:asciiTheme="minorBidi" w:hAnsiTheme="minorBidi"/>
                <w:color w:val="000000"/>
              </w:rPr>
              <w:t>. The width and length of the stream is 3.69 ft and 5.42ft respectively</w:t>
            </w:r>
            <w:r w:rsidR="00D57F1A" w:rsidRPr="00D57F1A">
              <w:rPr>
                <w:rFonts w:asciiTheme="minorBidi" w:eastAsia="Times New Roman" w:hAnsiTheme="minorBidi"/>
                <w:color w:val="151515"/>
                <w:sz w:val="22"/>
                <w:szCs w:val="22"/>
              </w:rPr>
              <w:t>.</w:t>
            </w:r>
          </w:p>
          <w:p w:rsidR="00032935" w:rsidRDefault="00D24618" w:rsidP="00D24618">
            <w:pPr>
              <w:shd w:val="clear" w:color="auto" w:fill="FFFFFF"/>
              <w:spacing w:after="3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</w:t>
            </w:r>
            <w:r w:rsidRPr="00D24618">
              <w:rPr>
                <w:rFonts w:ascii="Arial" w:hAnsi="Arial"/>
                <w:b/>
              </w:rPr>
              <w:t>omputation of the total discharge for the total cross section</w:t>
            </w:r>
          </w:p>
          <w:p w:rsidR="003A48CC" w:rsidRDefault="00D24618" w:rsidP="00D24618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Identify the equation used to measure total discharge flow</w:t>
            </w:r>
          </w:p>
          <w:p w:rsidR="00D24618" w:rsidRPr="00D24618" w:rsidRDefault="00D24618" w:rsidP="00D24618">
            <w:pPr>
              <w:tabs>
                <w:tab w:val="left" w:pos="540"/>
              </w:tabs>
              <w:contextualSpacing/>
              <w:rPr>
                <w:rFonts w:ascii="Arial" w:hAnsi="Arial"/>
                <w:b/>
              </w:rPr>
            </w:pPr>
            <w:r w:rsidRPr="00891594">
              <w:rPr>
                <w:rFonts w:ascii="Arial" w:hAnsi="Arial"/>
                <w:b/>
              </w:rPr>
              <w:t>Adopt Alternate measurem</w:t>
            </w:r>
            <w:r>
              <w:rPr>
                <w:rFonts w:ascii="Arial" w:hAnsi="Arial"/>
                <w:b/>
              </w:rPr>
              <w:t>ent method with Weirs and flume</w:t>
            </w:r>
          </w:p>
          <w:p w:rsidR="00D24618" w:rsidRPr="00027C77" w:rsidRDefault="00D24618" w:rsidP="00D24618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</w:rPr>
            </w:pPr>
            <w:r w:rsidRPr="00027C77">
              <w:rPr>
                <w:rFonts w:ascii="Arial" w:hAnsi="Arial"/>
              </w:rPr>
              <w:t>Identify the needed equipment to measure the amount of time taken to fill a container of known volume.</w:t>
            </w:r>
          </w:p>
          <w:p w:rsidR="00D24618" w:rsidRPr="001317BC" w:rsidRDefault="00D24618" w:rsidP="00D24618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Demonstrate </w:t>
            </w:r>
            <w:r w:rsidRPr="001317BC">
              <w:rPr>
                <w:rFonts w:ascii="Arial" w:hAnsi="Arial"/>
              </w:rPr>
              <w:t xml:space="preserve">method to measure the height of water as it passes over the notch in the weir </w:t>
            </w:r>
            <w:r>
              <w:rPr>
                <w:rFonts w:ascii="Arial" w:hAnsi="Arial"/>
              </w:rPr>
              <w:t>opening and c</w:t>
            </w:r>
            <w:r w:rsidRPr="001317BC">
              <w:rPr>
                <w:rFonts w:ascii="Arial" w:hAnsi="Arial"/>
              </w:rPr>
              <w:t>alibrate this height to a pressure transducer</w:t>
            </w:r>
            <w:r>
              <w:rPr>
                <w:rFonts w:ascii="Arial" w:hAnsi="Arial"/>
              </w:rPr>
              <w:t>.</w:t>
            </w:r>
            <w:r w:rsidRPr="001317BC">
              <w:rPr>
                <w:rFonts w:ascii="Arial" w:hAnsi="Arial"/>
              </w:rPr>
              <w:t xml:space="preserve"> </w:t>
            </w:r>
          </w:p>
          <w:p w:rsidR="00D24618" w:rsidRPr="00A92106" w:rsidRDefault="00D24618" w:rsidP="00D24618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Identify conversion of the </w:t>
            </w:r>
            <w:r w:rsidRPr="00A92106">
              <w:rPr>
                <w:rFonts w:ascii="Arial" w:hAnsi="Arial"/>
              </w:rPr>
              <w:t xml:space="preserve">depth measurements to flow volumes </w:t>
            </w:r>
            <w:r>
              <w:rPr>
                <w:rFonts w:ascii="Arial" w:hAnsi="Arial"/>
              </w:rPr>
              <w:t>b</w:t>
            </w:r>
            <w:r w:rsidRPr="00A92106">
              <w:rPr>
                <w:rFonts w:ascii="Arial" w:hAnsi="Arial"/>
              </w:rPr>
              <w:t>ased on the geometry of the weir opening (45º, 60 º,</w:t>
            </w:r>
            <w:r w:rsidR="00D0658A">
              <w:rPr>
                <w:rFonts w:ascii="Arial" w:hAnsi="Arial"/>
              </w:rPr>
              <w:t xml:space="preserve"> and 90º v-notches are common),</w:t>
            </w:r>
          </w:p>
          <w:p w:rsidR="00404E80" w:rsidRDefault="00404E80" w:rsidP="00404E80">
            <w:pPr>
              <w:pStyle w:val="ListParagraph"/>
              <w:ind w:left="360"/>
              <w:rPr>
                <w:rFonts w:ascii="Arial" w:hAnsi="Arial"/>
                <w:b/>
              </w:rPr>
            </w:pPr>
            <w:r w:rsidRPr="00971B89">
              <w:rPr>
                <w:rFonts w:ascii="Arial" w:hAnsi="Arial"/>
                <w:b/>
              </w:rPr>
              <w:t xml:space="preserve">Quality Assurance of the measurement procedure </w:t>
            </w:r>
          </w:p>
          <w:p w:rsidR="00404E80" w:rsidRPr="00404E80" w:rsidRDefault="00404E80" w:rsidP="00404E80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Identify</w:t>
            </w:r>
            <w:r w:rsidRPr="00404E80">
              <w:rPr>
                <w:rFonts w:ascii="Arial" w:hAnsi="Arial"/>
              </w:rPr>
              <w:t xml:space="preserve"> equipment maintenance per manufacturer instruction</w:t>
            </w:r>
          </w:p>
          <w:p w:rsidR="00404E80" w:rsidRDefault="00404E80" w:rsidP="00404E80">
            <w:pPr>
              <w:rPr>
                <w:rFonts w:ascii="Arial" w:hAnsi="Arial"/>
                <w:b/>
              </w:rPr>
            </w:pPr>
            <w:r w:rsidRPr="00404E80">
              <w:rPr>
                <w:rFonts w:ascii="Arial" w:hAnsi="Arial"/>
                <w:b/>
              </w:rPr>
              <w:t>Adopt proper safety precautions</w:t>
            </w:r>
            <w:r>
              <w:rPr>
                <w:rFonts w:ascii="Arial" w:hAnsi="Arial"/>
                <w:b/>
              </w:rPr>
              <w:t xml:space="preserve"> and analyze data</w:t>
            </w:r>
          </w:p>
          <w:p w:rsidR="00404E80" w:rsidRDefault="00404E80" w:rsidP="00D0658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Identify the health and safety precautions required for field personnel.</w:t>
            </w:r>
          </w:p>
          <w:p w:rsidR="00947F91" w:rsidRPr="002B3849" w:rsidRDefault="00404E80" w:rsidP="002B3849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  <w:color w:val="000000"/>
              </w:rPr>
            </w:pPr>
            <w:r w:rsidRPr="002B3849">
              <w:rPr>
                <w:rFonts w:asciiTheme="minorBidi" w:hAnsiTheme="minorBidi"/>
                <w:color w:val="000000"/>
              </w:rPr>
              <w:t xml:space="preserve">Record the discharge data and all field information in given data sheet. </w:t>
            </w:r>
          </w:p>
        </w:tc>
      </w:tr>
    </w:tbl>
    <w:p w:rsidR="00A70F43" w:rsidRDefault="00945C6C">
      <w:r>
        <w:t xml:space="preserve"> </w:t>
      </w:r>
    </w:p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DF4A84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F6F8D" w:rsidRDefault="00FF6F8D" w:rsidP="00FF6F8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13939" w:rsidRPr="00343F42" w:rsidRDefault="00FF6F8D" w:rsidP="00FF6F8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7938F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3A48CC" w:rsidRPr="002625FA" w:rsidRDefault="003A48CC" w:rsidP="003A48C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Determine the flow discharge measurement of wastewater</w:t>
            </w:r>
          </w:p>
          <w:p w:rsidR="007938F8" w:rsidRPr="003E24E2" w:rsidRDefault="007938F8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938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C50E40" w:rsidRPr="00127CD0" w:rsidRDefault="00C50E40" w:rsidP="00C50E40">
            <w:pPr>
              <w:numPr>
                <w:ilvl w:val="0"/>
                <w:numId w:val="22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 w:rsidRPr="00155C9B">
              <w:rPr>
                <w:rFonts w:ascii="Arial" w:hAnsi="Arial"/>
                <w:b/>
              </w:rPr>
              <w:t>Ideal site for most accurate surface water discharge measurement.</w:t>
            </w:r>
          </w:p>
          <w:p w:rsidR="00C50E40" w:rsidRPr="00127CD0" w:rsidRDefault="00C50E40" w:rsidP="00C50E40">
            <w:pPr>
              <w:numPr>
                <w:ilvl w:val="0"/>
                <w:numId w:val="22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 w:rsidRPr="00155C9B">
              <w:rPr>
                <w:rFonts w:ascii="Arial" w:hAnsi="Arial"/>
                <w:b/>
              </w:rPr>
              <w:t>Measure cross section area of open channel</w:t>
            </w:r>
          </w:p>
          <w:p w:rsidR="00C50E40" w:rsidRPr="00127CD0" w:rsidRDefault="00C50E40" w:rsidP="00C50E40">
            <w:pPr>
              <w:numPr>
                <w:ilvl w:val="0"/>
                <w:numId w:val="22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 w:rsidRPr="00155C9B">
              <w:rPr>
                <w:rFonts w:ascii="Arial" w:hAnsi="Arial"/>
                <w:b/>
              </w:rPr>
              <w:t>Measure Velocity of each subsection</w:t>
            </w:r>
          </w:p>
          <w:p w:rsidR="00C50E40" w:rsidRPr="00155C9B" w:rsidRDefault="00C50E40" w:rsidP="00C50E40">
            <w:pPr>
              <w:numPr>
                <w:ilvl w:val="0"/>
                <w:numId w:val="22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 w:rsidRPr="00155C9B">
              <w:rPr>
                <w:rFonts w:ascii="Arial" w:hAnsi="Arial"/>
                <w:b/>
              </w:rPr>
              <w:t>Adopt the float method to measure velocity.</w:t>
            </w:r>
          </w:p>
          <w:p w:rsidR="00C50E40" w:rsidRDefault="00C50E40" w:rsidP="00C50E40">
            <w:pPr>
              <w:numPr>
                <w:ilvl w:val="0"/>
                <w:numId w:val="22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Calculate discharge of each subsection</w:t>
            </w:r>
          </w:p>
          <w:p w:rsidR="00C50E40" w:rsidRDefault="00C50E40" w:rsidP="00C50E40">
            <w:pPr>
              <w:numPr>
                <w:ilvl w:val="0"/>
                <w:numId w:val="22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 w:rsidRPr="00891594">
              <w:rPr>
                <w:rFonts w:ascii="Arial" w:hAnsi="Arial"/>
                <w:b/>
              </w:rPr>
              <w:t>Computation of the total discharge for the total cross section</w:t>
            </w:r>
          </w:p>
          <w:p w:rsidR="00C50E40" w:rsidRPr="00891594" w:rsidRDefault="00C50E40" w:rsidP="00C50E40">
            <w:pPr>
              <w:numPr>
                <w:ilvl w:val="0"/>
                <w:numId w:val="22"/>
              </w:numPr>
              <w:tabs>
                <w:tab w:val="left" w:pos="540"/>
              </w:tabs>
              <w:contextualSpacing/>
              <w:rPr>
                <w:rFonts w:ascii="Arial" w:hAnsi="Arial"/>
                <w:b/>
              </w:rPr>
            </w:pPr>
            <w:r w:rsidRPr="00891594">
              <w:rPr>
                <w:rFonts w:ascii="Arial" w:hAnsi="Arial"/>
                <w:b/>
              </w:rPr>
              <w:t>Adopt Alternate measurement method with Weirs and flumes</w:t>
            </w:r>
          </w:p>
          <w:p w:rsidR="00C50E40" w:rsidRPr="00127CD0" w:rsidRDefault="00C50E40" w:rsidP="00C50E40">
            <w:pPr>
              <w:numPr>
                <w:ilvl w:val="0"/>
                <w:numId w:val="22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 w:rsidRPr="00971B89">
              <w:rPr>
                <w:rFonts w:ascii="Arial" w:hAnsi="Arial"/>
                <w:b/>
              </w:rPr>
              <w:t>Quality Assurance of the measurement procedure</w:t>
            </w:r>
          </w:p>
          <w:p w:rsidR="00C50E40" w:rsidRPr="00155C9B" w:rsidRDefault="00C50E40" w:rsidP="00C50E40">
            <w:pPr>
              <w:numPr>
                <w:ilvl w:val="0"/>
                <w:numId w:val="22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155C9B">
              <w:rPr>
                <w:rStyle w:val="SpecialBold"/>
                <w:rFonts w:ascii="Arial" w:hAnsi="Arial" w:cs="Arial"/>
              </w:rPr>
              <w:t xml:space="preserve"> </w:t>
            </w:r>
            <w:r w:rsidRPr="00155C9B">
              <w:rPr>
                <w:rFonts w:ascii="Arial" w:hAnsi="Arial" w:cs="Arial"/>
                <w:b/>
              </w:rPr>
              <w:t xml:space="preserve"> </w:t>
            </w:r>
            <w:r w:rsidRPr="00155C9B">
              <w:rPr>
                <w:rFonts w:asciiTheme="minorBidi" w:hAnsiTheme="minorBidi"/>
                <w:b/>
                <w:bCs/>
              </w:rPr>
              <w:t xml:space="preserve"> </w:t>
            </w:r>
            <w:r w:rsidRPr="00155C9B">
              <w:rPr>
                <w:rFonts w:ascii="Arial" w:hAnsi="Arial"/>
                <w:b/>
              </w:rPr>
              <w:t>Adopt proper safety precautions and analyze the data</w:t>
            </w:r>
          </w:p>
          <w:p w:rsidR="007938F8" w:rsidRPr="002F68AB" w:rsidRDefault="007938F8" w:rsidP="002A279B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B7F4F" w:rsidRPr="000D4D8C" w:rsidTr="009B1E94">
        <w:trPr>
          <w:trHeight w:val="398"/>
        </w:trPr>
        <w:tc>
          <w:tcPr>
            <w:tcW w:w="6729" w:type="dxa"/>
          </w:tcPr>
          <w:p w:rsidR="00202CD8" w:rsidRDefault="00202CD8" w:rsidP="00202CD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  <w:r w:rsidRPr="003A48CC">
              <w:rPr>
                <w:rFonts w:asciiTheme="minorBidi" w:hAnsiTheme="minorBidi"/>
              </w:rPr>
              <w:t>Identify the criteria for site selection to measure the discharge flow and chemical tests for site characterization.</w:t>
            </w:r>
          </w:p>
          <w:p w:rsidR="008B7F4F" w:rsidRPr="000D4D8C" w:rsidRDefault="008B7F4F" w:rsidP="00202CD8">
            <w:pPr>
              <w:pStyle w:val="ListParagraph"/>
              <w:spacing w:line="360" w:lineRule="auto"/>
              <w:jc w:val="both"/>
              <w:rPr>
                <w:rFonts w:asciiTheme="minorBidi" w:hAnsiTheme="minorBidi"/>
              </w:rPr>
            </w:pPr>
          </w:p>
        </w:tc>
        <w:tc>
          <w:tcPr>
            <w:tcW w:w="1063" w:type="dxa"/>
            <w:vAlign w:val="center"/>
          </w:tcPr>
          <w:p w:rsidR="008B7F4F" w:rsidRPr="000D4D8C" w:rsidRDefault="008B7F4F" w:rsidP="008B7F4F">
            <w:pPr>
              <w:rPr>
                <w:rFonts w:asciiTheme="minorBidi" w:hAnsiTheme="minorBidi"/>
              </w:rPr>
            </w:pPr>
            <w:r w:rsidRPr="000D4D8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0240" behindDoc="0" locked="0" layoutInCell="1" allowOverlap="1" wp14:anchorId="13C4B3E0" wp14:editId="7C355CE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B446E2" id="Rounded Rectangle 35" o:spid="_x0000_s1026" style="position:absolute;margin-left:6.95pt;margin-top:2.4pt;width:28.5pt;height:12.9pt;z-index:25249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B7F4F" w:rsidRPr="000D4D8C" w:rsidRDefault="008B7F4F" w:rsidP="008B7F4F">
            <w:pPr>
              <w:rPr>
                <w:rFonts w:asciiTheme="minorBidi" w:hAnsiTheme="minorBidi"/>
              </w:rPr>
            </w:pPr>
            <w:r w:rsidRPr="000D4D8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1264" behindDoc="0" locked="0" layoutInCell="1" allowOverlap="1" wp14:anchorId="132534D5" wp14:editId="1568959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961EDD" id="Rounded Rectangle 36" o:spid="_x0000_s1026" style="position:absolute;margin-left:9.35pt;margin-top:2.4pt;width:28.45pt;height:12.85pt;z-index:25249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02CD8" w:rsidRPr="00206480" w:rsidTr="009B1E94">
        <w:trPr>
          <w:trHeight w:val="398"/>
        </w:trPr>
        <w:tc>
          <w:tcPr>
            <w:tcW w:w="6729" w:type="dxa"/>
          </w:tcPr>
          <w:p w:rsidR="00202CD8" w:rsidRPr="0087141E" w:rsidRDefault="00202CD8" w:rsidP="000D4D8C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  <w:r w:rsidRPr="0087141E">
              <w:rPr>
                <w:rFonts w:asciiTheme="minorBidi" w:hAnsiTheme="minorBidi"/>
              </w:rPr>
              <w:t>Demonstrate the measurement of cross sectional area of stream along with formula</w:t>
            </w:r>
          </w:p>
        </w:tc>
        <w:tc>
          <w:tcPr>
            <w:tcW w:w="1063" w:type="dxa"/>
            <w:vAlign w:val="center"/>
          </w:tcPr>
          <w:p w:rsidR="00202CD8" w:rsidRPr="00206480" w:rsidRDefault="00202CD8" w:rsidP="008B7F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9088" behindDoc="0" locked="0" layoutInCell="1" allowOverlap="1" wp14:anchorId="0496CECD" wp14:editId="28884AC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C37E11" id="Rounded Rectangle 32" o:spid="_x0000_s1026" style="position:absolute;margin-left:7.55pt;margin-top:2.5pt;width:28.45pt;height:12.85pt;z-index:25256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02CD8" w:rsidRPr="00206480" w:rsidRDefault="00202CD8" w:rsidP="008B7F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0112" behindDoc="0" locked="0" layoutInCell="1" allowOverlap="1" wp14:anchorId="0FAA20B0" wp14:editId="0CB4A71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B7755" id="Rounded Rectangle 33" o:spid="_x0000_s1026" style="position:absolute;margin-left:9.3pt;margin-top:2.5pt;width:28.45pt;height:12.85pt;z-index:25257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02CD8" w:rsidRPr="00206480" w:rsidTr="009B1E94">
        <w:trPr>
          <w:trHeight w:val="398"/>
        </w:trPr>
        <w:tc>
          <w:tcPr>
            <w:tcW w:w="6729" w:type="dxa"/>
          </w:tcPr>
          <w:p w:rsidR="00202CD8" w:rsidRPr="0087141E" w:rsidRDefault="00202CD8" w:rsidP="000D4D8C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  <w:r w:rsidRPr="0087141E">
              <w:rPr>
                <w:rFonts w:asciiTheme="minorBidi" w:hAnsiTheme="minorBidi"/>
              </w:rPr>
              <w:t>Define the equation used for area measurement.</w:t>
            </w:r>
          </w:p>
        </w:tc>
        <w:tc>
          <w:tcPr>
            <w:tcW w:w="1063" w:type="dxa"/>
            <w:vAlign w:val="center"/>
          </w:tcPr>
          <w:p w:rsidR="00202CD8" w:rsidRPr="00206480" w:rsidRDefault="00202CD8" w:rsidP="008B7F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136" behindDoc="0" locked="0" layoutInCell="1" allowOverlap="1" wp14:anchorId="097AE075" wp14:editId="4A01A2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621274" id="Rounded Rectangle 10" o:spid="_x0000_s1026" style="position:absolute;margin-left:8.5pt;margin-top:5pt;width:28.45pt;height:12.85pt;z-index:25257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02CD8" w:rsidRPr="00206480" w:rsidRDefault="00202CD8" w:rsidP="008B7F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2160" behindDoc="0" locked="0" layoutInCell="1" allowOverlap="1" wp14:anchorId="3BB40351" wp14:editId="03F00A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BE0489" id="Rounded Rectangle 11" o:spid="_x0000_s1026" style="position:absolute;margin-left:9.5pt;margin-top:4.95pt;width:28.5pt;height:12.9pt;z-index:25257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7F4F" w:rsidRPr="00206480" w:rsidTr="009B1E94">
        <w:trPr>
          <w:trHeight w:val="398"/>
        </w:trPr>
        <w:tc>
          <w:tcPr>
            <w:tcW w:w="6729" w:type="dxa"/>
          </w:tcPr>
          <w:p w:rsidR="00202CD8" w:rsidRDefault="00202CD8" w:rsidP="00202CD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  <w:r w:rsidRPr="004608C4">
              <w:rPr>
                <w:rFonts w:asciiTheme="minorBidi" w:hAnsiTheme="minorBidi"/>
              </w:rPr>
              <w:t>Identify the equipment used for velocity measurement</w:t>
            </w:r>
            <w:r>
              <w:rPr>
                <w:rFonts w:asciiTheme="minorBidi" w:hAnsiTheme="minorBidi"/>
              </w:rPr>
              <w:t xml:space="preserve"> of discharge flow</w:t>
            </w:r>
          </w:p>
          <w:p w:rsidR="008B7F4F" w:rsidRPr="006B1336" w:rsidRDefault="008B7F4F" w:rsidP="000D4D8C">
            <w:pPr>
              <w:pStyle w:val="ListParagraph"/>
              <w:spacing w:line="360" w:lineRule="auto"/>
              <w:jc w:val="both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1063" w:type="dxa"/>
            <w:vAlign w:val="center"/>
          </w:tcPr>
          <w:p w:rsidR="008B7F4F" w:rsidRPr="00206480" w:rsidRDefault="008B7F4F" w:rsidP="008B7F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4336" behindDoc="0" locked="0" layoutInCell="1" allowOverlap="1" wp14:anchorId="4527D6D6" wp14:editId="2469A13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A846BF" id="Rounded Rectangle 12" o:spid="_x0000_s1026" style="position:absolute;margin-left:8.8pt;margin-top:3.4pt;width:28.5pt;height:12.9pt;z-index:25249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B7F4F" w:rsidRPr="00206480" w:rsidRDefault="008B7F4F" w:rsidP="008B7F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5360" behindDoc="0" locked="0" layoutInCell="1" allowOverlap="1" wp14:anchorId="0359994A" wp14:editId="1F5A601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07D49F" id="Rounded Rectangle 4" o:spid="_x0000_s1026" style="position:absolute;margin-left:9.5pt;margin-top:3.4pt;width:28.5pt;height:12.9pt;z-index:25249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05A3" w:rsidRPr="00206480" w:rsidTr="009B1E94">
        <w:trPr>
          <w:trHeight w:val="398"/>
        </w:trPr>
        <w:tc>
          <w:tcPr>
            <w:tcW w:w="6729" w:type="dxa"/>
          </w:tcPr>
          <w:p w:rsidR="000A05A3" w:rsidRPr="000A05A3" w:rsidRDefault="000A05A3" w:rsidP="00202CD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  <w:r w:rsidRPr="000A05A3">
              <w:rPr>
                <w:rFonts w:asciiTheme="minorBidi" w:hAnsiTheme="minorBidi"/>
              </w:rPr>
              <w:t>Identify the correction factor for rocky bottom stream</w:t>
            </w:r>
          </w:p>
        </w:tc>
        <w:tc>
          <w:tcPr>
            <w:tcW w:w="1063" w:type="dxa"/>
            <w:vAlign w:val="center"/>
          </w:tcPr>
          <w:p w:rsidR="000A05A3" w:rsidRDefault="000A05A3" w:rsidP="008B7F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3664" behindDoc="0" locked="0" layoutInCell="1" allowOverlap="1" wp14:anchorId="0D096C24" wp14:editId="3D86500F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5715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DBBF40" id="Rounded Rectangle 3" o:spid="_x0000_s1026" style="position:absolute;margin-left:8.7pt;margin-top:.45pt;width:28.5pt;height:12.9pt;z-index:25259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A05A3" w:rsidRDefault="000A05A3" w:rsidP="008B7F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5712" behindDoc="0" locked="0" layoutInCell="1" allowOverlap="1" wp14:anchorId="0D096C24" wp14:editId="3D86500F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-1905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B75B4D" id="Rounded Rectangle 17" o:spid="_x0000_s1026" style="position:absolute;margin-left:11pt;margin-top:-.15pt;width:28.5pt;height:12.9pt;z-index:25259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GVAr+2wAAAAYBAAAPAAAAZHJzL2Rvd25yZXYu&#10;eG1sTI/BTsMwEETvSPyDtUjcWoegAk3jVFEQF4RQafiAbWySCHsdYjdN/57lRI+zs5p5k29nZ8Vk&#10;xtB7UnC3TEAYarzuqVXwWb8snkCEiKTRejIKzibAtri+yjHT/kQfZtrHVnAIhQwVdDEOmZSh6YzD&#10;sPSDIfa+/OgwshxbqUc8cbizMk2SB+mwJ27ocDBVZ5rv/dEp2O3K6u25Ks/43sd2+rH1q9e1Urc3&#10;c7kBEc0c/5/hD5/RoWCmgz+SDsIqSFOeEhUs7kGw/bhmeeDzagWyyOUlfvEL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BlQK/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D4D8C" w:rsidRPr="00206480" w:rsidTr="009B1E94">
        <w:trPr>
          <w:trHeight w:val="398"/>
        </w:trPr>
        <w:tc>
          <w:tcPr>
            <w:tcW w:w="6729" w:type="dxa"/>
          </w:tcPr>
          <w:p w:rsidR="000D4D8C" w:rsidRPr="00E33176" w:rsidRDefault="000D4D8C" w:rsidP="000D4D8C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color w:val="000000"/>
              </w:rPr>
            </w:pPr>
            <w:r w:rsidRPr="00E33176">
              <w:rPr>
                <w:rFonts w:asciiTheme="minorBidi" w:hAnsiTheme="minorBidi"/>
                <w:color w:val="000000"/>
              </w:rPr>
              <w:t>Specify the equipment required to perform Float method</w:t>
            </w:r>
          </w:p>
        </w:tc>
        <w:tc>
          <w:tcPr>
            <w:tcW w:w="1063" w:type="dxa"/>
            <w:vAlign w:val="center"/>
          </w:tcPr>
          <w:p w:rsidR="000D4D8C" w:rsidRPr="00206480" w:rsidRDefault="000D4D8C" w:rsidP="000D4D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4208" behindDoc="0" locked="0" layoutInCell="1" allowOverlap="1" wp14:anchorId="34280EEC" wp14:editId="7FD1536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BF735A" id="Rounded Rectangle 13" o:spid="_x0000_s1026" style="position:absolute;margin-left:8.3pt;margin-top:2.85pt;width:28.5pt;height:12.9pt;z-index:25257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D4D8C" w:rsidRPr="00206480" w:rsidRDefault="000D4D8C" w:rsidP="000D4D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5232" behindDoc="0" locked="0" layoutInCell="1" allowOverlap="1" wp14:anchorId="1C7A07FD" wp14:editId="10913FC4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89FAC9" id="Rounded Rectangle 14" o:spid="_x0000_s1026" style="position:absolute;margin-left:10.6pt;margin-top:2.85pt;width:28.5pt;height:12.9pt;z-index:25257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D4D8C" w:rsidRPr="00206480" w:rsidTr="009B1E94">
        <w:trPr>
          <w:trHeight w:val="398"/>
        </w:trPr>
        <w:tc>
          <w:tcPr>
            <w:tcW w:w="6729" w:type="dxa"/>
          </w:tcPr>
          <w:p w:rsidR="000D4D8C" w:rsidRPr="00E33176" w:rsidRDefault="000D4D8C" w:rsidP="000D4D8C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color w:val="000000"/>
              </w:rPr>
            </w:pPr>
            <w:r w:rsidRPr="00E33176">
              <w:rPr>
                <w:rFonts w:asciiTheme="minorBidi" w:hAnsiTheme="minorBidi"/>
                <w:color w:val="000000"/>
              </w:rPr>
              <w:t xml:space="preserve">Demonstrate the float method for velocity </w:t>
            </w:r>
            <w:r w:rsidRPr="00E33176">
              <w:rPr>
                <w:rFonts w:asciiTheme="minorBidi" w:hAnsiTheme="minorBidi"/>
                <w:color w:val="000000"/>
              </w:rPr>
              <w:lastRenderedPageBreak/>
              <w:t>measurement.</w:t>
            </w:r>
          </w:p>
        </w:tc>
        <w:tc>
          <w:tcPr>
            <w:tcW w:w="1063" w:type="dxa"/>
            <w:vAlign w:val="center"/>
          </w:tcPr>
          <w:p w:rsidR="000D4D8C" w:rsidRPr="00206480" w:rsidRDefault="000D4D8C" w:rsidP="000D4D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576256" behindDoc="0" locked="0" layoutInCell="1" allowOverlap="1" wp14:anchorId="2F48074A" wp14:editId="794C677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4A5096" id="Rounded Rectangle 15" o:spid="_x0000_s1026" style="position:absolute;margin-left:8.3pt;margin-top:3.95pt;width:28.5pt;height:12.9pt;z-index:25257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D4D8C" w:rsidRPr="00206480" w:rsidRDefault="000D4D8C" w:rsidP="000D4D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7280" behindDoc="0" locked="0" layoutInCell="1" allowOverlap="1" wp14:anchorId="032B1CCD" wp14:editId="27FC97A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332073" id="Rounded Rectangle 16" o:spid="_x0000_s1026" style="position:absolute;margin-left:10.05pt;margin-top:3.95pt;width:28.5pt;height:12.9pt;z-index:25257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D4D8C" w:rsidRPr="00206480" w:rsidTr="005A4E1B">
        <w:trPr>
          <w:trHeight w:val="398"/>
        </w:trPr>
        <w:tc>
          <w:tcPr>
            <w:tcW w:w="6729" w:type="dxa"/>
          </w:tcPr>
          <w:p w:rsidR="000D4D8C" w:rsidRPr="00E33176" w:rsidRDefault="000D4D8C" w:rsidP="000D4D8C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color w:val="000000"/>
              </w:rPr>
            </w:pPr>
            <w:r w:rsidRPr="00E33176">
              <w:rPr>
                <w:rFonts w:asciiTheme="minorBidi" w:hAnsiTheme="minorBidi"/>
                <w:color w:val="000000"/>
              </w:rPr>
              <w:lastRenderedPageBreak/>
              <w:t>Calculate the velocity of buoyant object with the travel time of 30 seconds between two selected points.</w:t>
            </w:r>
          </w:p>
        </w:tc>
        <w:tc>
          <w:tcPr>
            <w:tcW w:w="1063" w:type="dxa"/>
          </w:tcPr>
          <w:p w:rsidR="000D4D8C" w:rsidRPr="00206480" w:rsidRDefault="000D4D8C" w:rsidP="000D4D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8304" behindDoc="0" locked="0" layoutInCell="1" allowOverlap="1" wp14:anchorId="20529779" wp14:editId="1B89B11C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00E5F8" id="Rounded Rectangle 7" o:spid="_x0000_s1026" style="position:absolute;margin-left:7.8pt;margin-top:4.7pt;width:28.5pt;height:12.9pt;z-index:25257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0D4D8C" w:rsidRPr="00206480" w:rsidRDefault="000D4D8C" w:rsidP="000D4D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9328" behindDoc="0" locked="0" layoutInCell="1" allowOverlap="1" wp14:anchorId="0C5C42D6" wp14:editId="4A7CC00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0E4654" id="Rounded Rectangle 8" o:spid="_x0000_s1026" style="position:absolute;margin-left:10.25pt;margin-top:4.15pt;width:28.5pt;height:12.9pt;z-index:25257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7F4F" w:rsidRPr="00206480" w:rsidTr="00F577C3">
        <w:trPr>
          <w:trHeight w:val="323"/>
        </w:trPr>
        <w:tc>
          <w:tcPr>
            <w:tcW w:w="6729" w:type="dxa"/>
          </w:tcPr>
          <w:p w:rsidR="008B7F4F" w:rsidRPr="00E80FA7" w:rsidRDefault="000D4D8C" w:rsidP="000D4D8C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after="360"/>
              <w:rPr>
                <w:rFonts w:asciiTheme="minorBidi" w:hAnsiTheme="minorBidi"/>
                <w:color w:val="000000"/>
              </w:rPr>
            </w:pPr>
            <w:r w:rsidRPr="00D57F1A">
              <w:rPr>
                <w:rFonts w:asciiTheme="minorBidi" w:hAnsiTheme="minorBidi"/>
                <w:color w:val="000000"/>
              </w:rPr>
              <w:t>Calculate the flow of stream with the average time of travel for the orange between Transect #1 and #2 is 15 seconds withand the stream had a rocky bottom. The width and length of the stream is 3.69 ft and 5.42ft respectively</w:t>
            </w:r>
            <w:r w:rsidRPr="00D57F1A">
              <w:rPr>
                <w:rFonts w:asciiTheme="minorBidi" w:eastAsia="Times New Roman" w:hAnsiTheme="minorBidi"/>
                <w:color w:val="151515"/>
                <w:sz w:val="22"/>
                <w:szCs w:val="22"/>
              </w:rPr>
              <w:t>.</w:t>
            </w:r>
          </w:p>
        </w:tc>
        <w:tc>
          <w:tcPr>
            <w:tcW w:w="1063" w:type="dxa"/>
          </w:tcPr>
          <w:p w:rsidR="008B7F4F" w:rsidRPr="00206480" w:rsidRDefault="008B7F4F" w:rsidP="008B7F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3552" behindDoc="0" locked="0" layoutInCell="1" allowOverlap="1" wp14:anchorId="0A0FA630" wp14:editId="15673B15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4E971F" id="Rounded Rectangle 9" o:spid="_x0000_s1026" style="position:absolute;margin-left:7.65pt;margin-top:3.75pt;width:28.5pt;height:12.15pt;z-index:25250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8B7F4F" w:rsidRPr="00206480" w:rsidRDefault="008B7F4F" w:rsidP="008B7F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4576" behindDoc="0" locked="0" layoutInCell="1" allowOverlap="1" wp14:anchorId="34525E96" wp14:editId="57035EA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BE7ED6" id="Rounded Rectangle 23" o:spid="_x0000_s1026" style="position:absolute;margin-left:9.7pt;margin-top:3.05pt;width:28.5pt;height:12.9pt;z-index:25250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7F4F" w:rsidRPr="00206480" w:rsidTr="00F577C3">
        <w:trPr>
          <w:trHeight w:val="323"/>
        </w:trPr>
        <w:tc>
          <w:tcPr>
            <w:tcW w:w="6729" w:type="dxa"/>
          </w:tcPr>
          <w:p w:rsidR="008B7F4F" w:rsidRPr="00E80FA7" w:rsidRDefault="000D4D8C" w:rsidP="000D4D8C">
            <w:pPr>
              <w:pStyle w:val="List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Identify the equation used to measure total discharge flow</w:t>
            </w:r>
          </w:p>
        </w:tc>
        <w:tc>
          <w:tcPr>
            <w:tcW w:w="1063" w:type="dxa"/>
          </w:tcPr>
          <w:p w:rsidR="008B7F4F" w:rsidRDefault="008B7F4F" w:rsidP="008B7F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7648" behindDoc="0" locked="0" layoutInCell="1" allowOverlap="1" wp14:anchorId="355A4B0F" wp14:editId="63FE56B6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1F7317" id="Rounded Rectangle 26" o:spid="_x0000_s1026" style="position:absolute;margin-left:9.15pt;margin-top:6.55pt;width:28.5pt;height:12.15pt;z-index:25250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5/m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Q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8B7F4F" w:rsidRDefault="008B7F4F" w:rsidP="008B7F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8672" behindDoc="0" locked="0" layoutInCell="1" allowOverlap="1" wp14:anchorId="2F518346" wp14:editId="6525D145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649A02" id="Rounded Rectangle 27" o:spid="_x0000_s1026" style="position:absolute;margin-left:9.2pt;margin-top:6.55pt;width:28.5pt;height:12.15pt;z-index:25250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Nh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S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658A" w:rsidRPr="00206480" w:rsidTr="005A4E1B">
        <w:trPr>
          <w:trHeight w:val="398"/>
        </w:trPr>
        <w:tc>
          <w:tcPr>
            <w:tcW w:w="6729" w:type="dxa"/>
          </w:tcPr>
          <w:p w:rsidR="00D0658A" w:rsidRPr="00CE708B" w:rsidRDefault="00D0658A" w:rsidP="00D0658A">
            <w:pPr>
              <w:pStyle w:val="List"/>
              <w:numPr>
                <w:ilvl w:val="0"/>
                <w:numId w:val="17"/>
              </w:numPr>
              <w:spacing w:line="360" w:lineRule="auto"/>
              <w:rPr>
                <w:rFonts w:ascii="Arial" w:hAnsi="Arial"/>
              </w:rPr>
            </w:pPr>
            <w:r w:rsidRPr="00CE708B">
              <w:rPr>
                <w:rFonts w:ascii="Arial" w:hAnsi="Arial"/>
              </w:rPr>
              <w:t>Identify the needed equipment to measure the amount of time taken to fill a container of known volume.</w:t>
            </w:r>
          </w:p>
        </w:tc>
        <w:tc>
          <w:tcPr>
            <w:tcW w:w="1063" w:type="dxa"/>
          </w:tcPr>
          <w:p w:rsidR="00D0658A" w:rsidRPr="00206480" w:rsidRDefault="00D0658A" w:rsidP="008B7F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1376" behindDoc="0" locked="0" layoutInCell="1" allowOverlap="1" wp14:anchorId="4A1C5200" wp14:editId="3B82ACE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0758F0" id="Rounded Rectangle 24" o:spid="_x0000_s1026" style="position:absolute;margin-left:7.8pt;margin-top:4.7pt;width:28.5pt;height:12.9pt;z-index:25258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D0658A" w:rsidRPr="00206480" w:rsidRDefault="00D0658A" w:rsidP="008B7F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2400" behindDoc="0" locked="0" layoutInCell="1" allowOverlap="1" wp14:anchorId="1F301122" wp14:editId="120DF87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230C15" id="Rounded Rectangle 25" o:spid="_x0000_s1026" style="position:absolute;margin-left:10.25pt;margin-top:4.15pt;width:28.5pt;height:12.9pt;z-index:25258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658A" w:rsidRPr="00206480" w:rsidTr="005A4E1B">
        <w:trPr>
          <w:trHeight w:val="398"/>
        </w:trPr>
        <w:tc>
          <w:tcPr>
            <w:tcW w:w="6729" w:type="dxa"/>
          </w:tcPr>
          <w:p w:rsidR="00D0658A" w:rsidRPr="00CE708B" w:rsidRDefault="00D0658A" w:rsidP="00D0658A">
            <w:pPr>
              <w:pStyle w:val="List"/>
              <w:numPr>
                <w:ilvl w:val="0"/>
                <w:numId w:val="17"/>
              </w:numPr>
              <w:spacing w:line="360" w:lineRule="auto"/>
              <w:rPr>
                <w:rFonts w:ascii="Arial" w:hAnsi="Arial"/>
              </w:rPr>
            </w:pPr>
            <w:r w:rsidRPr="00CE708B">
              <w:rPr>
                <w:rFonts w:ascii="Arial" w:hAnsi="Arial"/>
              </w:rPr>
              <w:t xml:space="preserve">Demonstrate method to measure the height of water as it passes over the notch in the weir opening and calibrate this height to a pressure transducer. </w:t>
            </w:r>
          </w:p>
        </w:tc>
        <w:tc>
          <w:tcPr>
            <w:tcW w:w="1063" w:type="dxa"/>
          </w:tcPr>
          <w:p w:rsidR="00D0658A" w:rsidRDefault="00D0658A" w:rsidP="008B7F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3424" behindDoc="0" locked="0" layoutInCell="1" allowOverlap="1" wp14:anchorId="3D014F56" wp14:editId="764D5DDF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61595</wp:posOffset>
                      </wp:positionV>
                      <wp:extent cx="361950" cy="154305"/>
                      <wp:effectExtent l="0" t="0" r="19050" b="17145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E4303B" id="Rounded Rectangle 28" o:spid="_x0000_s1026" style="position:absolute;margin-left:9.15pt;margin-top:4.85pt;width:28.5pt;height:12.15pt;z-index:25258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D0658A" w:rsidRDefault="00D0658A" w:rsidP="008B7F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4448" behindDoc="0" locked="0" layoutInCell="1" allowOverlap="1" wp14:anchorId="111726BB" wp14:editId="40358B02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65405</wp:posOffset>
                      </wp:positionV>
                      <wp:extent cx="361950" cy="154305"/>
                      <wp:effectExtent l="0" t="0" r="19050" b="1714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386274" id="Rounded Rectangle 29" o:spid="_x0000_s1026" style="position:absolute;margin-left:11.5pt;margin-top:5.15pt;width:28.5pt;height:12.15pt;z-index:25258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nwg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R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658A" w:rsidRPr="00206480" w:rsidTr="005A4E1B">
        <w:trPr>
          <w:trHeight w:val="398"/>
        </w:trPr>
        <w:tc>
          <w:tcPr>
            <w:tcW w:w="6729" w:type="dxa"/>
          </w:tcPr>
          <w:p w:rsidR="00D0658A" w:rsidRPr="00D0658A" w:rsidRDefault="00D0658A" w:rsidP="00D0658A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</w:rPr>
            </w:pPr>
            <w:r w:rsidRPr="00D0658A">
              <w:rPr>
                <w:rFonts w:ascii="Arial" w:hAnsi="Arial"/>
              </w:rPr>
              <w:t>Identify conversion of the depth measurements to flow volumes based on the geometry of the weir opening (45º, 60 º, and 90º v-notches are common),.</w:t>
            </w:r>
          </w:p>
        </w:tc>
        <w:tc>
          <w:tcPr>
            <w:tcW w:w="1063" w:type="dxa"/>
          </w:tcPr>
          <w:p w:rsidR="00D0658A" w:rsidRDefault="00D0658A" w:rsidP="008B7F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5472" behindDoc="0" locked="0" layoutInCell="1" allowOverlap="1" wp14:anchorId="6122929B" wp14:editId="065F3E12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147320</wp:posOffset>
                      </wp:positionV>
                      <wp:extent cx="361950" cy="154305"/>
                      <wp:effectExtent l="0" t="0" r="19050" b="17145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161C57" id="Rounded Rectangle 30" o:spid="_x0000_s1026" style="position:absolute;margin-left:7.65pt;margin-top:11.6pt;width:28.5pt;height:12.15pt;z-index:25258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M8ylQ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D0658A" w:rsidRDefault="00D0658A" w:rsidP="008B7F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6496" behindDoc="0" locked="0" layoutInCell="1" allowOverlap="1" wp14:anchorId="0EDCF263" wp14:editId="4D4B7C22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175895</wp:posOffset>
                      </wp:positionV>
                      <wp:extent cx="361950" cy="154305"/>
                      <wp:effectExtent l="0" t="0" r="19050" b="17145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75A25F" id="Rounded Rectangle 31" o:spid="_x0000_s1026" style="position:absolute;margin-left:11.5pt;margin-top:13.85pt;width:28.5pt;height:12.15pt;z-index:25258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7F4F" w:rsidRPr="00AD2C4B" w:rsidTr="005A4E1B">
        <w:trPr>
          <w:trHeight w:val="398"/>
        </w:trPr>
        <w:tc>
          <w:tcPr>
            <w:tcW w:w="6729" w:type="dxa"/>
          </w:tcPr>
          <w:p w:rsidR="008B7F4F" w:rsidRPr="008B7F4F" w:rsidRDefault="00D0658A" w:rsidP="00D0658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/>
              </w:rPr>
              <w:t>Identify</w:t>
            </w:r>
            <w:r w:rsidRPr="00404E80">
              <w:rPr>
                <w:rFonts w:ascii="Arial" w:hAnsi="Arial"/>
              </w:rPr>
              <w:t xml:space="preserve"> equipment maintenance per manufacturer instruction</w:t>
            </w:r>
          </w:p>
        </w:tc>
        <w:tc>
          <w:tcPr>
            <w:tcW w:w="1063" w:type="dxa"/>
          </w:tcPr>
          <w:p w:rsidR="008B7F4F" w:rsidRPr="00AD2C4B" w:rsidRDefault="008B7F4F" w:rsidP="008B7F4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1744" behindDoc="0" locked="0" layoutInCell="1" allowOverlap="1" wp14:anchorId="625CE688" wp14:editId="2104C8CC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101600</wp:posOffset>
                      </wp:positionV>
                      <wp:extent cx="361950" cy="154305"/>
                      <wp:effectExtent l="0" t="0" r="19050" b="1714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E7030" id="Rounded Rectangle 39" o:spid="_x0000_s1026" style="position:absolute;margin-left:7.65pt;margin-top:8pt;width:28.5pt;height:12.15pt;z-index:25251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ZynfQ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8B7F4F" w:rsidRPr="00AD2C4B" w:rsidRDefault="008B7F4F" w:rsidP="008B7F4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2768" behindDoc="0" locked="0" layoutInCell="1" allowOverlap="1" wp14:anchorId="4F980855" wp14:editId="168496FF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111125</wp:posOffset>
                      </wp:positionV>
                      <wp:extent cx="361950" cy="154305"/>
                      <wp:effectExtent l="0" t="0" r="19050" b="17145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BEABD4" id="Rounded Rectangle 45" o:spid="_x0000_s1026" style="position:absolute;margin-left:7pt;margin-top:8.75pt;width:28.5pt;height:12.15pt;z-index:25251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658A" w:rsidRPr="00AD2C4B" w:rsidTr="005A4E1B">
        <w:trPr>
          <w:trHeight w:val="398"/>
        </w:trPr>
        <w:tc>
          <w:tcPr>
            <w:tcW w:w="6729" w:type="dxa"/>
          </w:tcPr>
          <w:p w:rsidR="00D0658A" w:rsidRPr="009D341E" w:rsidRDefault="00D0658A" w:rsidP="00D0658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color w:val="000000"/>
              </w:rPr>
            </w:pPr>
            <w:r w:rsidRPr="009D341E">
              <w:rPr>
                <w:rFonts w:asciiTheme="minorBidi" w:hAnsiTheme="minorBidi"/>
                <w:color w:val="000000"/>
              </w:rPr>
              <w:t>Identify the health and safety precautions required for field personnel.</w:t>
            </w:r>
          </w:p>
        </w:tc>
        <w:tc>
          <w:tcPr>
            <w:tcW w:w="1063" w:type="dxa"/>
          </w:tcPr>
          <w:p w:rsidR="00D0658A" w:rsidRPr="00AD2C4B" w:rsidRDefault="00D0658A" w:rsidP="00D065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8544" behindDoc="0" locked="0" layoutInCell="1" allowOverlap="1" wp14:anchorId="49C11993" wp14:editId="0FFEFD83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5715</wp:posOffset>
                      </wp:positionV>
                      <wp:extent cx="361950" cy="154305"/>
                      <wp:effectExtent l="0" t="0" r="19050" b="17145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563152" id="Rounded Rectangle 47" o:spid="_x0000_s1026" style="position:absolute;margin-left:8.4pt;margin-top:.45pt;width:28.5pt;height:12.15pt;z-index:25258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D0658A" w:rsidRPr="00AD2C4B" w:rsidRDefault="00D0658A" w:rsidP="00D065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9568" behindDoc="0" locked="0" layoutInCell="1" allowOverlap="1" wp14:anchorId="44504DA7" wp14:editId="57BFC8F2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118110</wp:posOffset>
                      </wp:positionV>
                      <wp:extent cx="361950" cy="154305"/>
                      <wp:effectExtent l="0" t="0" r="19050" b="17145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73771B" id="Rounded Rectangle 48" o:spid="_x0000_s1026" style="position:absolute;margin-left:7pt;margin-top:9.3pt;width:28.5pt;height:12.15pt;z-index:25258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1+yfA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658A" w:rsidRPr="00AD2C4B" w:rsidTr="005A4E1B">
        <w:trPr>
          <w:trHeight w:val="398"/>
        </w:trPr>
        <w:tc>
          <w:tcPr>
            <w:tcW w:w="6729" w:type="dxa"/>
          </w:tcPr>
          <w:p w:rsidR="00D0658A" w:rsidRDefault="00D0658A" w:rsidP="00D0658A">
            <w:pPr>
              <w:pStyle w:val="ListParagraph"/>
              <w:numPr>
                <w:ilvl w:val="0"/>
                <w:numId w:val="17"/>
              </w:numPr>
            </w:pPr>
            <w:r w:rsidRPr="009D341E">
              <w:rPr>
                <w:rFonts w:asciiTheme="minorBidi" w:hAnsiTheme="minorBidi"/>
                <w:color w:val="000000"/>
              </w:rPr>
              <w:t xml:space="preserve">Record the discharge data and all field information in given data sheet. </w:t>
            </w:r>
          </w:p>
        </w:tc>
        <w:tc>
          <w:tcPr>
            <w:tcW w:w="1063" w:type="dxa"/>
          </w:tcPr>
          <w:p w:rsidR="00D0658A" w:rsidRPr="00AD2C4B" w:rsidRDefault="00D0658A" w:rsidP="00D065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1616" behindDoc="0" locked="0" layoutInCell="1" allowOverlap="1" wp14:anchorId="738CDE7A" wp14:editId="7E3FE41B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86995</wp:posOffset>
                      </wp:positionV>
                      <wp:extent cx="361950" cy="154305"/>
                      <wp:effectExtent l="0" t="0" r="19050" b="17145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44F20E" id="Rounded Rectangle 55" o:spid="_x0000_s1026" style="position:absolute;margin-left:9.15pt;margin-top:6.85pt;width:28.5pt;height:12.15pt;z-index:25259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D0658A" w:rsidRPr="00AD2C4B" w:rsidRDefault="00D0658A" w:rsidP="00D065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0592" behindDoc="0" locked="0" layoutInCell="1" allowOverlap="1" wp14:anchorId="741ECE53" wp14:editId="5CDE435B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98425</wp:posOffset>
                      </wp:positionV>
                      <wp:extent cx="361950" cy="154305"/>
                      <wp:effectExtent l="0" t="0" r="19050" b="17145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E8C46D" id="Rounded Rectangle 50" o:spid="_x0000_s1026" style="position:absolute;margin-left:7pt;margin-top:7.75pt;width:28.5pt;height:12.15pt;z-index:25259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m51ew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431ED9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F6F8D" w:rsidRDefault="00FF6F8D" w:rsidP="00FF6F8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13939" w:rsidRPr="00343F42" w:rsidRDefault="00FF6F8D" w:rsidP="00FF6F8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7938F8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3A48CC" w:rsidRPr="002625FA" w:rsidRDefault="003A48CC" w:rsidP="003A48C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Determine the flow discharge measurement of wastewater</w:t>
            </w:r>
          </w:p>
          <w:p w:rsidR="007938F8" w:rsidRPr="003E24E2" w:rsidRDefault="007938F8" w:rsidP="002625FA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938F8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E4096C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9B8DB3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E00D2" w:rsidRPr="00B03673" w:rsidRDefault="009E00D2" w:rsidP="00DA4A61">
            <w:pPr>
              <w:numPr>
                <w:ilvl w:val="0"/>
                <w:numId w:val="7"/>
              </w:numPr>
              <w:tabs>
                <w:tab w:val="left" w:pos="540"/>
              </w:tabs>
              <w:contextualSpacing/>
              <w:rPr>
                <w:rFonts w:ascii="Arial" w:hAnsi="Arial"/>
                <w:b/>
              </w:rPr>
            </w:pPr>
            <w:r w:rsidRPr="00B03673">
              <w:rPr>
                <w:rFonts w:ascii="Arial" w:hAnsi="Arial"/>
                <w:b/>
              </w:rPr>
              <w:t>Identify waste water</w:t>
            </w:r>
          </w:p>
          <w:p w:rsidR="009E00D2" w:rsidRPr="00B03673" w:rsidRDefault="009E00D2" w:rsidP="00DA4A61">
            <w:pPr>
              <w:numPr>
                <w:ilvl w:val="0"/>
                <w:numId w:val="7"/>
              </w:numPr>
              <w:tabs>
                <w:tab w:val="left" w:pos="540"/>
              </w:tabs>
              <w:contextualSpacing/>
              <w:rPr>
                <w:rFonts w:ascii="Arial" w:hAnsi="Arial"/>
                <w:b/>
              </w:rPr>
            </w:pPr>
            <w:r w:rsidRPr="00B03673">
              <w:rPr>
                <w:rFonts w:ascii="Arial" w:hAnsi="Arial"/>
                <w:b/>
              </w:rPr>
              <w:t>Select site and operate the measurement device</w:t>
            </w:r>
          </w:p>
          <w:p w:rsidR="009E00D2" w:rsidRPr="00B03673" w:rsidRDefault="009E00D2" w:rsidP="00DA4A6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theme="minorHAnsi"/>
                <w:b/>
              </w:rPr>
            </w:pPr>
            <w:r w:rsidRPr="00B03673">
              <w:rPr>
                <w:rFonts w:ascii="Arial" w:hAnsi="Arial"/>
                <w:b/>
              </w:rPr>
              <w:t>Measure quantity of Industrial waste water</w:t>
            </w:r>
          </w:p>
          <w:p w:rsidR="009E00D2" w:rsidRPr="00B03673" w:rsidRDefault="009E00D2" w:rsidP="00DA4A6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theme="minorHAnsi"/>
                <w:b/>
              </w:rPr>
            </w:pPr>
            <w:r w:rsidRPr="00B03673">
              <w:rPr>
                <w:rFonts w:ascii="Arial" w:hAnsi="Arial"/>
                <w:b/>
              </w:rPr>
              <w:t>Measure quantity of Municipal waste water</w:t>
            </w:r>
          </w:p>
          <w:p w:rsidR="009E00D2" w:rsidRPr="00B03673" w:rsidRDefault="009E00D2" w:rsidP="00DA4A6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theme="minorHAnsi"/>
              </w:rPr>
            </w:pPr>
            <w:r w:rsidRPr="00B03673">
              <w:rPr>
                <w:rFonts w:ascii="Arial" w:hAnsi="Arial"/>
                <w:b/>
              </w:rPr>
              <w:t>Analyze Industrial waste water</w:t>
            </w:r>
          </w:p>
          <w:p w:rsidR="009E00D2" w:rsidRPr="00B03673" w:rsidRDefault="009E00D2" w:rsidP="00DA4A6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inorBidi" w:hAnsiTheme="minorBidi"/>
                <w:b/>
              </w:rPr>
            </w:pPr>
            <w:r w:rsidRPr="00B03673">
              <w:rPr>
                <w:rFonts w:asciiTheme="minorBidi" w:hAnsiTheme="minorBidi"/>
                <w:b/>
              </w:rPr>
              <w:t>Analyze Municipal Wastewater</w:t>
            </w:r>
          </w:p>
          <w:p w:rsidR="009E00D2" w:rsidRPr="00B03673" w:rsidRDefault="009E00D2" w:rsidP="00DA4A6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Style w:val="Strong"/>
                <w:rFonts w:asciiTheme="minorBidi" w:hAnsiTheme="minorBidi"/>
                <w:bCs w:val="0"/>
              </w:rPr>
            </w:pPr>
            <w:r w:rsidRPr="00B03673">
              <w:rPr>
                <w:rStyle w:val="Strong"/>
                <w:rFonts w:asciiTheme="minorBidi" w:hAnsiTheme="minorBidi"/>
                <w:bCs w:val="0"/>
              </w:rPr>
              <w:t>Record Trends and reporting</w:t>
            </w:r>
          </w:p>
          <w:p w:rsidR="00C05385" w:rsidRPr="00413939" w:rsidRDefault="00C05385" w:rsidP="009E00D2">
            <w:pPr>
              <w:pStyle w:val="ListParagraph"/>
              <w:rPr>
                <w:rFonts w:cstheme="minorHAnsi"/>
                <w:b/>
              </w:rPr>
            </w:pP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40DF5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40DF5" w:rsidRPr="00F27A1A" w:rsidRDefault="00440D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40DF5" w:rsidRPr="006220CA" w:rsidRDefault="00440DF5" w:rsidP="00A87BC8">
            <w:pPr>
              <w:rPr>
                <w:rFonts w:ascii="Arial" w:hAnsi="Arial" w:cs="Arial"/>
                <w:sz w:val="22"/>
                <w:szCs w:val="22"/>
              </w:rPr>
            </w:pPr>
            <w:r w:rsidRPr="006220CA">
              <w:rPr>
                <w:rFonts w:ascii="Arial" w:hAnsi="Arial" w:cs="Arial"/>
                <w:sz w:val="22"/>
                <w:szCs w:val="22"/>
              </w:rPr>
              <w:t>Identify the criteria for site selection to measure the discharge flow and chemical tests for site characterization.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0DF5" w:rsidRPr="00206480" w:rsidRDefault="00440DF5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0DF5" w:rsidRPr="00206480" w:rsidRDefault="00440DF5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40DF5" w:rsidRPr="00206480" w:rsidRDefault="00440DF5" w:rsidP="006B4503">
            <w:pPr>
              <w:rPr>
                <w:rFonts w:ascii="Arial" w:hAnsi="Arial" w:cs="Arial"/>
              </w:rPr>
            </w:pPr>
          </w:p>
        </w:tc>
      </w:tr>
      <w:tr w:rsidR="00440DF5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440DF5" w:rsidRPr="00F27A1A" w:rsidRDefault="00440D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40DF5" w:rsidRPr="006220CA" w:rsidRDefault="00440DF5" w:rsidP="00A87BC8">
            <w:pPr>
              <w:rPr>
                <w:rFonts w:ascii="Arial" w:hAnsi="Arial" w:cs="Arial"/>
                <w:sz w:val="22"/>
                <w:szCs w:val="22"/>
              </w:rPr>
            </w:pPr>
            <w:r w:rsidRPr="006220CA">
              <w:rPr>
                <w:rFonts w:ascii="Arial" w:hAnsi="Arial" w:cs="Arial"/>
                <w:sz w:val="22"/>
                <w:szCs w:val="22"/>
              </w:rPr>
              <w:t>Demonstrate the measurement of cross sectional area of stream along with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0DF5" w:rsidRPr="00206480" w:rsidRDefault="00440D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0DF5" w:rsidRPr="00206480" w:rsidRDefault="00440D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40DF5" w:rsidRPr="00206480" w:rsidRDefault="00440D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0DF5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440DF5" w:rsidRPr="00F27A1A" w:rsidRDefault="00440D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40DF5" w:rsidRPr="006220CA" w:rsidRDefault="00440DF5" w:rsidP="00A87BC8">
            <w:pPr>
              <w:rPr>
                <w:rFonts w:ascii="Arial" w:hAnsi="Arial" w:cs="Arial"/>
                <w:sz w:val="22"/>
                <w:szCs w:val="22"/>
              </w:rPr>
            </w:pPr>
            <w:r w:rsidRPr="006220CA">
              <w:rPr>
                <w:rFonts w:ascii="Arial" w:hAnsi="Arial" w:cs="Arial"/>
                <w:sz w:val="22"/>
                <w:szCs w:val="22"/>
              </w:rPr>
              <w:t>Define the equation used for area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0DF5" w:rsidRPr="00206480" w:rsidRDefault="00440D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0DF5" w:rsidRPr="00206480" w:rsidRDefault="00440D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40DF5" w:rsidRPr="00206480" w:rsidRDefault="00440D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0DF5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40DF5" w:rsidRPr="00F27A1A" w:rsidRDefault="00440D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40DF5" w:rsidRPr="006220CA" w:rsidRDefault="00440DF5" w:rsidP="00A87BC8">
            <w:pPr>
              <w:rPr>
                <w:rFonts w:ascii="Arial" w:hAnsi="Arial" w:cs="Arial"/>
                <w:sz w:val="22"/>
                <w:szCs w:val="22"/>
              </w:rPr>
            </w:pPr>
            <w:r w:rsidRPr="006220CA">
              <w:rPr>
                <w:rFonts w:ascii="Arial" w:hAnsi="Arial" w:cs="Arial"/>
                <w:sz w:val="22"/>
                <w:szCs w:val="22"/>
              </w:rPr>
              <w:t>Identify the equipment used for velocity measurement of discharge flow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40DF5" w:rsidRPr="00206480" w:rsidRDefault="00440D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5A3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A05A3" w:rsidRPr="00F27A1A" w:rsidRDefault="000A05A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</w:t>
            </w:r>
          </w:p>
        </w:tc>
        <w:tc>
          <w:tcPr>
            <w:tcW w:w="4908" w:type="dxa"/>
            <w:gridSpan w:val="3"/>
          </w:tcPr>
          <w:p w:rsidR="000A05A3" w:rsidRPr="006220CA" w:rsidRDefault="000A05A3" w:rsidP="000A05A3">
            <w:pPr>
              <w:rPr>
                <w:rFonts w:ascii="Arial" w:hAnsi="Arial" w:cs="Arial"/>
                <w:sz w:val="22"/>
                <w:szCs w:val="22"/>
              </w:rPr>
            </w:pPr>
            <w:r w:rsidRPr="006220CA">
              <w:rPr>
                <w:rFonts w:ascii="Arial" w:hAnsi="Arial" w:cs="Arial"/>
                <w:sz w:val="22"/>
                <w:szCs w:val="22"/>
              </w:rPr>
              <w:t>Identify the correction factor for rocky bottom stream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A05A3" w:rsidRPr="00206480" w:rsidRDefault="000A05A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A05A3" w:rsidRPr="00206480" w:rsidRDefault="000A05A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05A3" w:rsidRPr="00206480" w:rsidRDefault="000A05A3" w:rsidP="006B4503">
            <w:pPr>
              <w:rPr>
                <w:rFonts w:ascii="Arial" w:hAnsi="Arial" w:cs="Arial"/>
              </w:rPr>
            </w:pPr>
          </w:p>
        </w:tc>
      </w:tr>
      <w:tr w:rsidR="00440DF5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40DF5" w:rsidRPr="00F27A1A" w:rsidRDefault="00440D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40DF5" w:rsidRPr="006220CA" w:rsidRDefault="00440DF5" w:rsidP="0066751D">
            <w:pPr>
              <w:rPr>
                <w:rFonts w:ascii="Arial" w:hAnsi="Arial" w:cs="Arial"/>
                <w:sz w:val="22"/>
                <w:szCs w:val="22"/>
              </w:rPr>
            </w:pPr>
            <w:r w:rsidRPr="006220CA">
              <w:rPr>
                <w:rFonts w:ascii="Arial" w:hAnsi="Arial" w:cs="Arial"/>
                <w:sz w:val="22"/>
                <w:szCs w:val="22"/>
              </w:rPr>
              <w:t>Specify the equipment required to perform Float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40DF5" w:rsidRPr="00206480" w:rsidRDefault="00440DF5" w:rsidP="006B4503">
            <w:pPr>
              <w:rPr>
                <w:rFonts w:ascii="Arial" w:hAnsi="Arial" w:cs="Arial"/>
              </w:rPr>
            </w:pPr>
          </w:p>
        </w:tc>
      </w:tr>
      <w:tr w:rsidR="00440DF5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40DF5" w:rsidRPr="00F27A1A" w:rsidRDefault="00440D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40DF5" w:rsidRPr="006220CA" w:rsidRDefault="00440DF5" w:rsidP="0066751D">
            <w:pPr>
              <w:rPr>
                <w:rFonts w:ascii="Arial" w:hAnsi="Arial" w:cs="Arial"/>
                <w:sz w:val="22"/>
                <w:szCs w:val="22"/>
              </w:rPr>
            </w:pPr>
            <w:r w:rsidRPr="006220CA">
              <w:rPr>
                <w:rFonts w:ascii="Arial" w:hAnsi="Arial" w:cs="Arial"/>
                <w:sz w:val="22"/>
                <w:szCs w:val="22"/>
              </w:rPr>
              <w:t>Demonstrate the float method for velocity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40DF5" w:rsidRPr="00206480" w:rsidRDefault="00440D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0DF5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40DF5" w:rsidRPr="00F27A1A" w:rsidRDefault="00440D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40DF5" w:rsidRPr="006220CA" w:rsidRDefault="00440DF5" w:rsidP="0066751D">
            <w:pPr>
              <w:rPr>
                <w:rFonts w:ascii="Arial" w:hAnsi="Arial" w:cs="Arial"/>
                <w:sz w:val="22"/>
                <w:szCs w:val="22"/>
              </w:rPr>
            </w:pPr>
            <w:r w:rsidRPr="006220CA">
              <w:rPr>
                <w:rFonts w:ascii="Arial" w:hAnsi="Arial" w:cs="Arial"/>
                <w:sz w:val="22"/>
                <w:szCs w:val="22"/>
              </w:rPr>
              <w:t>Calculate the velocity of buoyant object with the travel time of 30 seconds between two selected points.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40DF5" w:rsidRPr="00206480" w:rsidRDefault="00440D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0DF5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0DF5" w:rsidRPr="00F27A1A" w:rsidRDefault="00440D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40DF5" w:rsidRPr="006220CA" w:rsidRDefault="00440DF5" w:rsidP="00892D40">
            <w:pPr>
              <w:rPr>
                <w:rFonts w:ascii="Arial" w:hAnsi="Arial" w:cs="Arial"/>
                <w:sz w:val="22"/>
                <w:szCs w:val="22"/>
              </w:rPr>
            </w:pPr>
            <w:r w:rsidRPr="006220CA">
              <w:rPr>
                <w:rFonts w:ascii="Arial" w:hAnsi="Arial" w:cs="Arial"/>
                <w:sz w:val="22"/>
                <w:szCs w:val="22"/>
              </w:rPr>
              <w:t>Calculate the flow of stream with the average time of travel for the orange between Transect #1 and #2 is 15 seconds withand the stream had a rocky bottom. The width and length of the stream is 3.69 ft and 5.42ft respectively.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40DF5" w:rsidRPr="00206480" w:rsidRDefault="00440D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0DF5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0DF5" w:rsidRPr="00F27A1A" w:rsidRDefault="00440D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40DF5" w:rsidRPr="006220CA" w:rsidRDefault="00440DF5" w:rsidP="00892D40">
            <w:pPr>
              <w:rPr>
                <w:rFonts w:ascii="Arial" w:hAnsi="Arial" w:cs="Arial"/>
                <w:sz w:val="22"/>
                <w:szCs w:val="22"/>
              </w:rPr>
            </w:pPr>
            <w:r w:rsidRPr="006220CA">
              <w:rPr>
                <w:rFonts w:ascii="Arial" w:hAnsi="Arial" w:cs="Arial"/>
                <w:sz w:val="22"/>
                <w:szCs w:val="22"/>
              </w:rPr>
              <w:t>Identify the equation used to measure total discharge flow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40DF5" w:rsidRPr="00206480" w:rsidRDefault="00440DF5" w:rsidP="006B4503">
            <w:pPr>
              <w:rPr>
                <w:rFonts w:ascii="Arial" w:hAnsi="Arial" w:cs="Arial"/>
              </w:rPr>
            </w:pPr>
          </w:p>
        </w:tc>
      </w:tr>
      <w:tr w:rsidR="00440DF5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0DF5" w:rsidRPr="00F27A1A" w:rsidRDefault="00440D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40DF5" w:rsidRPr="006220CA" w:rsidRDefault="00440DF5" w:rsidP="00892D40">
            <w:pPr>
              <w:rPr>
                <w:rFonts w:ascii="Arial" w:hAnsi="Arial" w:cs="Arial"/>
                <w:sz w:val="22"/>
                <w:szCs w:val="22"/>
              </w:rPr>
            </w:pPr>
            <w:r w:rsidRPr="006220CA">
              <w:rPr>
                <w:rFonts w:ascii="Arial" w:hAnsi="Arial" w:cs="Arial"/>
                <w:sz w:val="22"/>
                <w:szCs w:val="22"/>
              </w:rPr>
              <w:t>Identify the needed equipment to measure the amount of time taken to fill a container of known volume.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40DF5" w:rsidRPr="00206480" w:rsidRDefault="00440DF5" w:rsidP="006B4503">
            <w:pPr>
              <w:rPr>
                <w:rFonts w:ascii="Arial" w:hAnsi="Arial" w:cs="Arial"/>
              </w:rPr>
            </w:pPr>
          </w:p>
        </w:tc>
      </w:tr>
      <w:tr w:rsidR="00440DF5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0DF5" w:rsidRPr="00F27A1A" w:rsidRDefault="00440D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40DF5" w:rsidRPr="006220CA" w:rsidRDefault="00440DF5" w:rsidP="00892D40">
            <w:pPr>
              <w:rPr>
                <w:rFonts w:ascii="Arial" w:hAnsi="Arial" w:cs="Arial"/>
                <w:sz w:val="22"/>
                <w:szCs w:val="22"/>
              </w:rPr>
            </w:pPr>
            <w:r w:rsidRPr="006220CA">
              <w:rPr>
                <w:rFonts w:ascii="Arial" w:hAnsi="Arial" w:cs="Arial"/>
                <w:sz w:val="22"/>
                <w:szCs w:val="22"/>
              </w:rPr>
              <w:t xml:space="preserve">Demonstrate method to measure the height of water as it passes over the notch in the weir opening and calibrate this height to a pressure transducer.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40DF5" w:rsidRPr="00206480" w:rsidRDefault="00440DF5" w:rsidP="006B4503">
            <w:pPr>
              <w:rPr>
                <w:rFonts w:ascii="Arial" w:hAnsi="Arial" w:cs="Arial"/>
              </w:rPr>
            </w:pPr>
          </w:p>
        </w:tc>
      </w:tr>
      <w:tr w:rsidR="00440DF5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0DF5" w:rsidRPr="00F27A1A" w:rsidRDefault="00440D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40DF5" w:rsidRPr="006220CA" w:rsidRDefault="00440DF5" w:rsidP="00892D40">
            <w:pPr>
              <w:rPr>
                <w:rFonts w:ascii="Arial" w:hAnsi="Arial" w:cs="Arial"/>
                <w:sz w:val="22"/>
                <w:szCs w:val="22"/>
              </w:rPr>
            </w:pPr>
            <w:r w:rsidRPr="006220CA">
              <w:rPr>
                <w:rFonts w:ascii="Arial" w:hAnsi="Arial" w:cs="Arial"/>
                <w:sz w:val="22"/>
                <w:szCs w:val="22"/>
              </w:rPr>
              <w:t xml:space="preserve">Identify conversion of the depth measurements to flow volumes based on the geometry of the weir opening (45º, 60 º, and 90º v-notches are </w:t>
            </w:r>
            <w:r w:rsidRPr="006220CA">
              <w:rPr>
                <w:rFonts w:ascii="Arial" w:hAnsi="Arial" w:cs="Arial"/>
                <w:sz w:val="22"/>
                <w:szCs w:val="22"/>
              </w:rPr>
              <w:lastRenderedPageBreak/>
              <w:t>common),.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40DF5" w:rsidRPr="00206480" w:rsidRDefault="00440DF5" w:rsidP="006B4503">
            <w:pPr>
              <w:rPr>
                <w:rFonts w:ascii="Arial" w:hAnsi="Arial" w:cs="Arial"/>
              </w:rPr>
            </w:pPr>
          </w:p>
        </w:tc>
      </w:tr>
      <w:tr w:rsidR="00440DF5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0DF5" w:rsidRPr="00F27A1A" w:rsidRDefault="00440D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40DF5" w:rsidRPr="006220CA" w:rsidRDefault="00440DF5" w:rsidP="00892D40">
            <w:pPr>
              <w:rPr>
                <w:rFonts w:ascii="Arial" w:hAnsi="Arial" w:cs="Arial"/>
                <w:sz w:val="22"/>
                <w:szCs w:val="22"/>
              </w:rPr>
            </w:pPr>
            <w:r w:rsidRPr="006220CA">
              <w:rPr>
                <w:rFonts w:ascii="Arial" w:hAnsi="Arial" w:cs="Arial"/>
                <w:sz w:val="22"/>
                <w:szCs w:val="22"/>
              </w:rPr>
              <w:t>Identify equipment maintenance per manufacturer instruction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40DF5" w:rsidRPr="00206480" w:rsidRDefault="00440DF5" w:rsidP="006B4503">
            <w:pPr>
              <w:rPr>
                <w:rFonts w:ascii="Arial" w:hAnsi="Arial" w:cs="Arial"/>
              </w:rPr>
            </w:pPr>
          </w:p>
        </w:tc>
      </w:tr>
      <w:tr w:rsidR="00440DF5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0DF5" w:rsidRPr="00F27A1A" w:rsidRDefault="00440D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40DF5" w:rsidRPr="006220CA" w:rsidRDefault="00440DF5" w:rsidP="00892D40">
            <w:pPr>
              <w:rPr>
                <w:rFonts w:ascii="Arial" w:hAnsi="Arial" w:cs="Arial"/>
                <w:sz w:val="22"/>
                <w:szCs w:val="22"/>
              </w:rPr>
            </w:pPr>
            <w:r w:rsidRPr="006220CA">
              <w:rPr>
                <w:rFonts w:ascii="Arial" w:hAnsi="Arial" w:cs="Arial"/>
                <w:sz w:val="22"/>
                <w:szCs w:val="22"/>
              </w:rPr>
              <w:t>Identify the health and safety precautions required for field personnel.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40DF5" w:rsidRDefault="00440DF5" w:rsidP="006B4503">
            <w:pPr>
              <w:rPr>
                <w:rFonts w:ascii="Arial" w:hAnsi="Arial" w:cs="Arial"/>
              </w:rPr>
            </w:pPr>
          </w:p>
          <w:p w:rsidR="00440DF5" w:rsidRDefault="00440DF5" w:rsidP="006B4503">
            <w:pPr>
              <w:rPr>
                <w:rFonts w:ascii="Arial" w:hAnsi="Arial" w:cs="Arial"/>
              </w:rPr>
            </w:pPr>
          </w:p>
          <w:p w:rsidR="00440DF5" w:rsidRPr="00206480" w:rsidRDefault="00440DF5" w:rsidP="006B4503">
            <w:pPr>
              <w:rPr>
                <w:rFonts w:ascii="Arial" w:hAnsi="Arial" w:cs="Arial"/>
              </w:rPr>
            </w:pPr>
          </w:p>
        </w:tc>
      </w:tr>
      <w:tr w:rsidR="00440DF5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0DF5" w:rsidRPr="00F27A1A" w:rsidRDefault="00440D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40DF5" w:rsidRPr="006220CA" w:rsidRDefault="00440DF5" w:rsidP="00892D40">
            <w:pPr>
              <w:rPr>
                <w:rFonts w:ascii="Arial" w:hAnsi="Arial" w:cs="Arial"/>
                <w:sz w:val="22"/>
                <w:szCs w:val="22"/>
              </w:rPr>
            </w:pPr>
            <w:r w:rsidRPr="006220CA">
              <w:rPr>
                <w:rFonts w:ascii="Arial" w:hAnsi="Arial" w:cs="Arial"/>
                <w:sz w:val="22"/>
                <w:szCs w:val="22"/>
              </w:rPr>
              <w:t xml:space="preserve">Record the discharge data and all field information in given data sheet.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0DF5" w:rsidRPr="00206480" w:rsidRDefault="00440D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40DF5" w:rsidRDefault="00440DF5" w:rsidP="006B4503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08B12CAE" wp14:editId="100BD49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D2FA54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30E7ACB4" wp14:editId="42D934EE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7AFD20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F6F8D" w:rsidRDefault="00FF6F8D" w:rsidP="00FF6F8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13939" w:rsidRPr="00343F42" w:rsidRDefault="00FF6F8D" w:rsidP="00FF6F8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  <w:bookmarkStart w:id="0" w:name="_GoBack"/>
            <w:bookmarkEnd w:id="0"/>
          </w:p>
        </w:tc>
      </w:tr>
      <w:tr w:rsidR="007938F8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330F1" w:rsidRPr="002625FA" w:rsidRDefault="003330F1" w:rsidP="003330F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Determine the flow discharge measurement of wastewater</w:t>
            </w:r>
          </w:p>
          <w:p w:rsidR="007938F8" w:rsidRPr="003E24E2" w:rsidRDefault="007938F8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938F8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5C101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7AEC5C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77D5D" w:rsidRDefault="003906FA" w:rsidP="00F90800">
            <w:pPr>
              <w:tabs>
                <w:tab w:val="center" w:pos="2983"/>
              </w:tabs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977D5D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Define the term discharge flow?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977D5D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83" w:type="dxa"/>
          </w:tcPr>
          <w:p w:rsidR="00070705" w:rsidRPr="00977D5D" w:rsidRDefault="003906FA" w:rsidP="003906FA">
            <w:pPr>
              <w:spacing w:line="360" w:lineRule="auto"/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977D5D">
              <w:rPr>
                <w:rFonts w:asciiTheme="minorBidi" w:hAnsiTheme="minorBidi"/>
                <w:b/>
                <w:bCs/>
                <w:sz w:val="22"/>
                <w:szCs w:val="22"/>
              </w:rPr>
              <w:t>Write the units of discharge measurement?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tbl>
            <w:tblPr>
              <w:tblW w:w="9000" w:type="dxa"/>
              <w:tblCellSpacing w:w="15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55"/>
              <w:gridCol w:w="4645"/>
            </w:tblGrid>
            <w:tr w:rsidR="003906FA" w:rsidRPr="003906FA" w:rsidTr="003906FA">
              <w:trPr>
                <w:gridAfter w:val="1"/>
                <w:wAfter w:w="4600" w:type="dxa"/>
                <w:tblCellSpacing w:w="15" w:type="dxa"/>
              </w:trPr>
              <w:tc>
                <w:tcPr>
                  <w:tcW w:w="4295" w:type="dxa"/>
                  <w:shd w:val="clear" w:color="auto" w:fill="FFFFFF"/>
                  <w:vAlign w:val="center"/>
                  <w:hideMark/>
                </w:tcPr>
                <w:p w:rsidR="003906FA" w:rsidRPr="003906FA" w:rsidRDefault="003906FA" w:rsidP="003906FA">
                  <w:pPr>
                    <w:spacing w:after="0" w:line="240" w:lineRule="auto"/>
                    <w:rPr>
                      <w:rFonts w:asciiTheme="minorBidi" w:eastAsia="Times New Roman" w:hAnsiTheme="minorBidi"/>
                      <w:b/>
                      <w:bCs/>
                      <w:color w:val="000000"/>
                    </w:rPr>
                  </w:pPr>
                  <w:r w:rsidRPr="00977D5D">
                    <w:rPr>
                      <w:rFonts w:asciiTheme="minorBidi" w:eastAsia="Times New Roman" w:hAnsiTheme="minorBidi"/>
                      <w:b/>
                      <w:bCs/>
                      <w:color w:val="000000"/>
                    </w:rPr>
                    <w:t xml:space="preserve">If the distance covered by an object is 20 feet and </w:t>
                  </w:r>
                  <w:r w:rsidRPr="003906FA">
                    <w:rPr>
                      <w:rFonts w:asciiTheme="minorBidi" w:eastAsia="Times New Roman" w:hAnsiTheme="minorBidi"/>
                      <w:b/>
                      <w:bCs/>
                      <w:color w:val="000000"/>
                    </w:rPr>
                    <w:t>Float</w:t>
                  </w:r>
                  <w:r w:rsidRPr="00977D5D">
                    <w:rPr>
                      <w:rFonts w:asciiTheme="minorBidi" w:eastAsia="Times New Roman" w:hAnsiTheme="minorBidi"/>
                      <w:b/>
                      <w:bCs/>
                      <w:color w:val="000000"/>
                    </w:rPr>
                    <w:t xml:space="preserve"> time is </w:t>
                  </w:r>
                  <w:r w:rsidRPr="003906FA">
                    <w:rPr>
                      <w:rFonts w:asciiTheme="minorBidi" w:eastAsia="Times New Roman" w:hAnsiTheme="minorBidi"/>
                      <w:b/>
                      <w:bCs/>
                      <w:color w:val="000000"/>
                    </w:rPr>
                    <w:t>18 seconds</w:t>
                  </w:r>
                  <w:r w:rsidRPr="00977D5D">
                    <w:rPr>
                      <w:rFonts w:asciiTheme="minorBidi" w:eastAsia="Times New Roman" w:hAnsiTheme="minorBidi"/>
                      <w:b/>
                      <w:bCs/>
                      <w:color w:val="000000"/>
                    </w:rPr>
                    <w:t>. Calculate the velocity of an object.</w:t>
                  </w:r>
                </w:p>
              </w:tc>
            </w:tr>
            <w:tr w:rsidR="003906FA" w:rsidRPr="003906FA" w:rsidTr="003906FA">
              <w:trPr>
                <w:tblCellSpacing w:w="15" w:type="dxa"/>
              </w:trPr>
              <w:tc>
                <w:tcPr>
                  <w:tcW w:w="4310" w:type="dxa"/>
                  <w:shd w:val="clear" w:color="auto" w:fill="FFFFFF"/>
                  <w:vAlign w:val="center"/>
                  <w:hideMark/>
                </w:tcPr>
                <w:p w:rsidR="003906FA" w:rsidRPr="003906FA" w:rsidRDefault="003906FA" w:rsidP="003906FA">
                  <w:pPr>
                    <w:spacing w:after="0" w:line="240" w:lineRule="auto"/>
                    <w:rPr>
                      <w:rFonts w:asciiTheme="minorBidi" w:eastAsia="Times New Roman" w:hAnsiTheme="minorBid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600" w:type="dxa"/>
                  <w:shd w:val="clear" w:color="auto" w:fill="FFFFFF"/>
                  <w:vAlign w:val="center"/>
                  <w:hideMark/>
                </w:tcPr>
                <w:p w:rsidR="003906FA" w:rsidRPr="003906FA" w:rsidRDefault="003906FA" w:rsidP="003906F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070705" w:rsidRPr="00977D5D" w:rsidRDefault="00070705" w:rsidP="003906FA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77D5D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440409" w:rsidRPr="00977D5D" w:rsidRDefault="00440409" w:rsidP="00440409">
            <w:pPr>
              <w:shd w:val="clear" w:color="auto" w:fill="FFFFFF" w:themeFill="background1"/>
              <w:ind w:left="9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77D5D">
              <w:rPr>
                <w:rFonts w:asciiTheme="minorBidi" w:hAnsiTheme="minorBidi"/>
                <w:shd w:val="clear" w:color="auto" w:fill="FDEADA"/>
              </w:rPr>
              <w:t xml:space="preserve">  </w:t>
            </w:r>
            <w:r w:rsidRPr="00977D5D">
              <w:rPr>
                <w:rFonts w:asciiTheme="minorBidi" w:hAnsiTheme="minorBidi"/>
                <w:b/>
                <w:bCs/>
                <w:sz w:val="22"/>
                <w:szCs w:val="22"/>
                <w:shd w:val="clear" w:color="auto" w:fill="FFFFFF" w:themeFill="background1"/>
              </w:rPr>
              <w:t>Using a channel width of 10 feet and an average depth of 0.8 feet and the Calculate  the discharge flow of sandy muddy stream</w:t>
            </w:r>
          </w:p>
          <w:p w:rsidR="00070705" w:rsidRPr="00977D5D" w:rsidRDefault="00070705" w:rsidP="00487AA7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205" w:rsidRDefault="00121205" w:rsidP="00C92255">
      <w:pPr>
        <w:spacing w:after="0" w:line="240" w:lineRule="auto"/>
      </w:pPr>
      <w:r>
        <w:separator/>
      </w:r>
    </w:p>
  </w:endnote>
  <w:endnote w:type="continuationSeparator" w:id="0">
    <w:p w:rsidR="00121205" w:rsidRDefault="0012120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02CD8" w:rsidRDefault="00202C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6F8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02CD8" w:rsidRDefault="00202C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205" w:rsidRDefault="00121205" w:rsidP="00C92255">
      <w:pPr>
        <w:spacing w:after="0" w:line="240" w:lineRule="auto"/>
      </w:pPr>
      <w:r>
        <w:separator/>
      </w:r>
    </w:p>
  </w:footnote>
  <w:footnote w:type="continuationSeparator" w:id="0">
    <w:p w:rsidR="00121205" w:rsidRDefault="0012120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5"/>
    <w:multiLevelType w:val="hybridMultilevel"/>
    <w:tmpl w:val="2D1D5AE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04FBD"/>
    <w:multiLevelType w:val="hybridMultilevel"/>
    <w:tmpl w:val="27683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35F9A"/>
    <w:multiLevelType w:val="hybridMultilevel"/>
    <w:tmpl w:val="ABC09640"/>
    <w:lvl w:ilvl="0" w:tplc="3F1A1492">
      <w:start w:val="1"/>
      <w:numFmt w:val="decimal"/>
      <w:lvlText w:val="%1."/>
      <w:lvlJc w:val="left"/>
      <w:pPr>
        <w:ind w:left="450" w:hanging="360"/>
      </w:pPr>
      <w:rPr>
        <w:rFonts w:asciiTheme="minorBidi" w:eastAsiaTheme="minorEastAsia" w:hAnsiTheme="minorBidi" w:cstheme="minorBidi"/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E20900"/>
    <w:multiLevelType w:val="hybridMultilevel"/>
    <w:tmpl w:val="65749E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C9193A"/>
    <w:multiLevelType w:val="hybridMultilevel"/>
    <w:tmpl w:val="E11EF9DA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052594"/>
    <w:multiLevelType w:val="hybridMultilevel"/>
    <w:tmpl w:val="92AEB114"/>
    <w:lvl w:ilvl="0" w:tplc="CE064028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2B35A6"/>
    <w:multiLevelType w:val="hybridMultilevel"/>
    <w:tmpl w:val="8E5ABCB6"/>
    <w:lvl w:ilvl="0" w:tplc="2E26F584">
      <w:start w:val="1"/>
      <w:numFmt w:val="decimal"/>
      <w:lvlText w:val="P%1."/>
      <w:lvlJc w:val="left"/>
      <w:pPr>
        <w:ind w:left="54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4785B44"/>
    <w:multiLevelType w:val="hybridMultilevel"/>
    <w:tmpl w:val="8844063E"/>
    <w:lvl w:ilvl="0" w:tplc="EC68F5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52F0946"/>
    <w:multiLevelType w:val="hybridMultilevel"/>
    <w:tmpl w:val="C778E0D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7597EB7"/>
    <w:multiLevelType w:val="hybridMultilevel"/>
    <w:tmpl w:val="C778E0D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44F51F0"/>
    <w:multiLevelType w:val="hybridMultilevel"/>
    <w:tmpl w:val="C778E0D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9D712C2"/>
    <w:multiLevelType w:val="hybridMultilevel"/>
    <w:tmpl w:val="8E5ABCB6"/>
    <w:lvl w:ilvl="0" w:tplc="2E26F584">
      <w:start w:val="1"/>
      <w:numFmt w:val="decimal"/>
      <w:lvlText w:val="P%1."/>
      <w:lvlJc w:val="left"/>
      <w:pPr>
        <w:ind w:left="45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AE474E"/>
    <w:multiLevelType w:val="hybridMultilevel"/>
    <w:tmpl w:val="90988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0D69C7"/>
    <w:multiLevelType w:val="hybridMultilevel"/>
    <w:tmpl w:val="8E5ABCB6"/>
    <w:lvl w:ilvl="0" w:tplc="2E26F584">
      <w:start w:val="1"/>
      <w:numFmt w:val="decimal"/>
      <w:lvlText w:val="P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862FA1"/>
    <w:multiLevelType w:val="hybridMultilevel"/>
    <w:tmpl w:val="92AEB114"/>
    <w:lvl w:ilvl="0" w:tplc="CE064028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B51CF8"/>
    <w:multiLevelType w:val="hybridMultilevel"/>
    <w:tmpl w:val="92AEB114"/>
    <w:lvl w:ilvl="0" w:tplc="CE064028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3D1781"/>
    <w:multiLevelType w:val="hybridMultilevel"/>
    <w:tmpl w:val="0FC8C54A"/>
    <w:lvl w:ilvl="0" w:tplc="EC68F5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DEE5F48"/>
    <w:multiLevelType w:val="hybridMultilevel"/>
    <w:tmpl w:val="1962309C"/>
    <w:lvl w:ilvl="0" w:tplc="37C60B82">
      <w:start w:val="1"/>
      <w:numFmt w:val="decimal"/>
      <w:lvlText w:val="CU%1. "/>
      <w:lvlJc w:val="left"/>
      <w:pPr>
        <w:ind w:left="27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1"/>
  </w:num>
  <w:num w:numId="2">
    <w:abstractNumId w:val="6"/>
  </w:num>
  <w:num w:numId="3">
    <w:abstractNumId w:val="20"/>
  </w:num>
  <w:num w:numId="4">
    <w:abstractNumId w:val="14"/>
  </w:num>
  <w:num w:numId="5">
    <w:abstractNumId w:val="22"/>
  </w:num>
  <w:num w:numId="6">
    <w:abstractNumId w:val="7"/>
  </w:num>
  <w:num w:numId="7">
    <w:abstractNumId w:val="1"/>
  </w:num>
  <w:num w:numId="8">
    <w:abstractNumId w:val="10"/>
  </w:num>
  <w:num w:numId="9">
    <w:abstractNumId w:val="8"/>
  </w:num>
  <w:num w:numId="10">
    <w:abstractNumId w:val="21"/>
  </w:num>
  <w:num w:numId="11">
    <w:abstractNumId w:val="5"/>
  </w:num>
  <w:num w:numId="12">
    <w:abstractNumId w:val="3"/>
  </w:num>
  <w:num w:numId="13">
    <w:abstractNumId w:val="4"/>
  </w:num>
  <w:num w:numId="14">
    <w:abstractNumId w:val="12"/>
  </w:num>
  <w:num w:numId="15">
    <w:abstractNumId w:val="13"/>
  </w:num>
  <w:num w:numId="16">
    <w:abstractNumId w:val="15"/>
  </w:num>
  <w:num w:numId="17">
    <w:abstractNumId w:val="17"/>
  </w:num>
  <w:num w:numId="18">
    <w:abstractNumId w:val="23"/>
  </w:num>
  <w:num w:numId="19">
    <w:abstractNumId w:val="18"/>
  </w:num>
  <w:num w:numId="20">
    <w:abstractNumId w:val="0"/>
  </w:num>
  <w:num w:numId="21">
    <w:abstractNumId w:val="16"/>
  </w:num>
  <w:num w:numId="22">
    <w:abstractNumId w:val="19"/>
  </w:num>
  <w:num w:numId="23">
    <w:abstractNumId w:val="2"/>
  </w:num>
  <w:num w:numId="2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32935"/>
    <w:rsid w:val="0005017A"/>
    <w:rsid w:val="00051520"/>
    <w:rsid w:val="00051F8D"/>
    <w:rsid w:val="0005224A"/>
    <w:rsid w:val="00055B94"/>
    <w:rsid w:val="000574F5"/>
    <w:rsid w:val="000632C8"/>
    <w:rsid w:val="0006539A"/>
    <w:rsid w:val="00070705"/>
    <w:rsid w:val="00073EDA"/>
    <w:rsid w:val="00087433"/>
    <w:rsid w:val="00087675"/>
    <w:rsid w:val="000927EB"/>
    <w:rsid w:val="000A05A3"/>
    <w:rsid w:val="000A35C1"/>
    <w:rsid w:val="000A7D10"/>
    <w:rsid w:val="000B5176"/>
    <w:rsid w:val="000B635F"/>
    <w:rsid w:val="000C106D"/>
    <w:rsid w:val="000C7715"/>
    <w:rsid w:val="000D1416"/>
    <w:rsid w:val="000D4D8C"/>
    <w:rsid w:val="000D724E"/>
    <w:rsid w:val="000D7271"/>
    <w:rsid w:val="000E235A"/>
    <w:rsid w:val="000E2B32"/>
    <w:rsid w:val="000F365E"/>
    <w:rsid w:val="00100AD9"/>
    <w:rsid w:val="00100B03"/>
    <w:rsid w:val="00102FED"/>
    <w:rsid w:val="00105A0E"/>
    <w:rsid w:val="00107B9F"/>
    <w:rsid w:val="0011424E"/>
    <w:rsid w:val="001161EE"/>
    <w:rsid w:val="00121205"/>
    <w:rsid w:val="00127CD0"/>
    <w:rsid w:val="00130E25"/>
    <w:rsid w:val="00131576"/>
    <w:rsid w:val="00132FA5"/>
    <w:rsid w:val="001438AD"/>
    <w:rsid w:val="0015188E"/>
    <w:rsid w:val="00155C9B"/>
    <w:rsid w:val="00157C17"/>
    <w:rsid w:val="00162EF8"/>
    <w:rsid w:val="0016752A"/>
    <w:rsid w:val="001740F6"/>
    <w:rsid w:val="00174AED"/>
    <w:rsid w:val="001821E9"/>
    <w:rsid w:val="00182DB5"/>
    <w:rsid w:val="001A06F3"/>
    <w:rsid w:val="001C0D67"/>
    <w:rsid w:val="001C6604"/>
    <w:rsid w:val="001D47D3"/>
    <w:rsid w:val="001E38C0"/>
    <w:rsid w:val="001E6468"/>
    <w:rsid w:val="001F2A43"/>
    <w:rsid w:val="001F35B8"/>
    <w:rsid w:val="001F4C49"/>
    <w:rsid w:val="001F6EA5"/>
    <w:rsid w:val="00201DCA"/>
    <w:rsid w:val="00202CD8"/>
    <w:rsid w:val="00205041"/>
    <w:rsid w:val="00206480"/>
    <w:rsid w:val="00210ABC"/>
    <w:rsid w:val="002227FA"/>
    <w:rsid w:val="002234F5"/>
    <w:rsid w:val="0024460D"/>
    <w:rsid w:val="002446DA"/>
    <w:rsid w:val="00250844"/>
    <w:rsid w:val="00262112"/>
    <w:rsid w:val="002625FA"/>
    <w:rsid w:val="002724EF"/>
    <w:rsid w:val="00276BCD"/>
    <w:rsid w:val="00280AF3"/>
    <w:rsid w:val="00280E91"/>
    <w:rsid w:val="00284F3D"/>
    <w:rsid w:val="00291EB8"/>
    <w:rsid w:val="00292233"/>
    <w:rsid w:val="00292922"/>
    <w:rsid w:val="00292AA0"/>
    <w:rsid w:val="0029585A"/>
    <w:rsid w:val="0029756C"/>
    <w:rsid w:val="002976B8"/>
    <w:rsid w:val="002A0767"/>
    <w:rsid w:val="002A279B"/>
    <w:rsid w:val="002A2841"/>
    <w:rsid w:val="002A3751"/>
    <w:rsid w:val="002A6B23"/>
    <w:rsid w:val="002B3849"/>
    <w:rsid w:val="002C17E0"/>
    <w:rsid w:val="002C1ECE"/>
    <w:rsid w:val="002D0698"/>
    <w:rsid w:val="002D32A1"/>
    <w:rsid w:val="002E003E"/>
    <w:rsid w:val="002F68AB"/>
    <w:rsid w:val="00307200"/>
    <w:rsid w:val="0030763E"/>
    <w:rsid w:val="003245D8"/>
    <w:rsid w:val="003330F1"/>
    <w:rsid w:val="003350BF"/>
    <w:rsid w:val="0033696A"/>
    <w:rsid w:val="00337AA3"/>
    <w:rsid w:val="00343F42"/>
    <w:rsid w:val="00351EED"/>
    <w:rsid w:val="00354B64"/>
    <w:rsid w:val="00355F21"/>
    <w:rsid w:val="0035637C"/>
    <w:rsid w:val="003775B3"/>
    <w:rsid w:val="00381AA9"/>
    <w:rsid w:val="003906FA"/>
    <w:rsid w:val="00392775"/>
    <w:rsid w:val="00396713"/>
    <w:rsid w:val="003A2B9C"/>
    <w:rsid w:val="003A3D6D"/>
    <w:rsid w:val="003A48CC"/>
    <w:rsid w:val="003A6FF0"/>
    <w:rsid w:val="003B0BE3"/>
    <w:rsid w:val="003B28F3"/>
    <w:rsid w:val="003B5915"/>
    <w:rsid w:val="003B64A0"/>
    <w:rsid w:val="003B7D69"/>
    <w:rsid w:val="003D30DF"/>
    <w:rsid w:val="003D3BA4"/>
    <w:rsid w:val="003D7D2C"/>
    <w:rsid w:val="003E24E2"/>
    <w:rsid w:val="003E51FB"/>
    <w:rsid w:val="003F23AB"/>
    <w:rsid w:val="003F3430"/>
    <w:rsid w:val="003F702C"/>
    <w:rsid w:val="00400BE2"/>
    <w:rsid w:val="00404E80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0409"/>
    <w:rsid w:val="00440DF5"/>
    <w:rsid w:val="004422EA"/>
    <w:rsid w:val="00445D04"/>
    <w:rsid w:val="004475C8"/>
    <w:rsid w:val="00454016"/>
    <w:rsid w:val="004608C4"/>
    <w:rsid w:val="004621CC"/>
    <w:rsid w:val="00465EA3"/>
    <w:rsid w:val="004764EC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360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0E42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C7896"/>
    <w:rsid w:val="005C7C78"/>
    <w:rsid w:val="005D521E"/>
    <w:rsid w:val="005F07CC"/>
    <w:rsid w:val="006064A2"/>
    <w:rsid w:val="00613BB7"/>
    <w:rsid w:val="0061490E"/>
    <w:rsid w:val="006220CA"/>
    <w:rsid w:val="00622345"/>
    <w:rsid w:val="00625BE0"/>
    <w:rsid w:val="006315C7"/>
    <w:rsid w:val="006409BE"/>
    <w:rsid w:val="0064667F"/>
    <w:rsid w:val="00650680"/>
    <w:rsid w:val="00655E81"/>
    <w:rsid w:val="0065639B"/>
    <w:rsid w:val="00657407"/>
    <w:rsid w:val="00660249"/>
    <w:rsid w:val="00665FB6"/>
    <w:rsid w:val="00670AA2"/>
    <w:rsid w:val="00671320"/>
    <w:rsid w:val="00685B18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B7784"/>
    <w:rsid w:val="006C7150"/>
    <w:rsid w:val="00704401"/>
    <w:rsid w:val="0070636D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979D9"/>
    <w:rsid w:val="007A574F"/>
    <w:rsid w:val="007B4374"/>
    <w:rsid w:val="007B55DB"/>
    <w:rsid w:val="007C23FE"/>
    <w:rsid w:val="007D50CD"/>
    <w:rsid w:val="007F4073"/>
    <w:rsid w:val="007F574B"/>
    <w:rsid w:val="007F6693"/>
    <w:rsid w:val="00801BB6"/>
    <w:rsid w:val="00803BC7"/>
    <w:rsid w:val="00810876"/>
    <w:rsid w:val="008167F9"/>
    <w:rsid w:val="008173FE"/>
    <w:rsid w:val="008207C1"/>
    <w:rsid w:val="00820B22"/>
    <w:rsid w:val="00825686"/>
    <w:rsid w:val="00825F01"/>
    <w:rsid w:val="00826061"/>
    <w:rsid w:val="00831099"/>
    <w:rsid w:val="00832BF4"/>
    <w:rsid w:val="008344C7"/>
    <w:rsid w:val="008351E8"/>
    <w:rsid w:val="00846519"/>
    <w:rsid w:val="00847786"/>
    <w:rsid w:val="00854463"/>
    <w:rsid w:val="0085698C"/>
    <w:rsid w:val="0085795B"/>
    <w:rsid w:val="0086151B"/>
    <w:rsid w:val="00862132"/>
    <w:rsid w:val="00873AA9"/>
    <w:rsid w:val="008A62CE"/>
    <w:rsid w:val="008A6B72"/>
    <w:rsid w:val="008B5FC5"/>
    <w:rsid w:val="008B7F4F"/>
    <w:rsid w:val="008C6704"/>
    <w:rsid w:val="008D2C8E"/>
    <w:rsid w:val="008D4002"/>
    <w:rsid w:val="008D4E01"/>
    <w:rsid w:val="008D509D"/>
    <w:rsid w:val="008E7FBF"/>
    <w:rsid w:val="00900E31"/>
    <w:rsid w:val="00903770"/>
    <w:rsid w:val="00904E12"/>
    <w:rsid w:val="0090734D"/>
    <w:rsid w:val="0091247B"/>
    <w:rsid w:val="00917B2B"/>
    <w:rsid w:val="009232D6"/>
    <w:rsid w:val="00924219"/>
    <w:rsid w:val="00924AC6"/>
    <w:rsid w:val="00933859"/>
    <w:rsid w:val="00936FBB"/>
    <w:rsid w:val="00940D5A"/>
    <w:rsid w:val="00945C6C"/>
    <w:rsid w:val="00947F91"/>
    <w:rsid w:val="00953036"/>
    <w:rsid w:val="00953BAC"/>
    <w:rsid w:val="00954C74"/>
    <w:rsid w:val="0095636A"/>
    <w:rsid w:val="00964C57"/>
    <w:rsid w:val="00977D5D"/>
    <w:rsid w:val="00980A8E"/>
    <w:rsid w:val="0098138B"/>
    <w:rsid w:val="00987018"/>
    <w:rsid w:val="00991B2B"/>
    <w:rsid w:val="0099255C"/>
    <w:rsid w:val="00993CA0"/>
    <w:rsid w:val="009A1B25"/>
    <w:rsid w:val="009A526B"/>
    <w:rsid w:val="009B1E94"/>
    <w:rsid w:val="009B28C3"/>
    <w:rsid w:val="009C1694"/>
    <w:rsid w:val="009C2048"/>
    <w:rsid w:val="009C35F9"/>
    <w:rsid w:val="009D4B03"/>
    <w:rsid w:val="009D7401"/>
    <w:rsid w:val="009E00D2"/>
    <w:rsid w:val="009E1566"/>
    <w:rsid w:val="009E559E"/>
    <w:rsid w:val="009F6786"/>
    <w:rsid w:val="009F67E4"/>
    <w:rsid w:val="00A01028"/>
    <w:rsid w:val="00A01715"/>
    <w:rsid w:val="00A14DB7"/>
    <w:rsid w:val="00A1517C"/>
    <w:rsid w:val="00A17B0D"/>
    <w:rsid w:val="00A2094F"/>
    <w:rsid w:val="00A27281"/>
    <w:rsid w:val="00A2773F"/>
    <w:rsid w:val="00A27E31"/>
    <w:rsid w:val="00A35EC5"/>
    <w:rsid w:val="00A37724"/>
    <w:rsid w:val="00A408E1"/>
    <w:rsid w:val="00A45556"/>
    <w:rsid w:val="00A46940"/>
    <w:rsid w:val="00A648EE"/>
    <w:rsid w:val="00A70F43"/>
    <w:rsid w:val="00A8349F"/>
    <w:rsid w:val="00A83AC6"/>
    <w:rsid w:val="00A90D94"/>
    <w:rsid w:val="00A9128E"/>
    <w:rsid w:val="00A9296E"/>
    <w:rsid w:val="00AA1471"/>
    <w:rsid w:val="00AA1EBA"/>
    <w:rsid w:val="00AA3A50"/>
    <w:rsid w:val="00AA3DB6"/>
    <w:rsid w:val="00AB0ECD"/>
    <w:rsid w:val="00AB1E8D"/>
    <w:rsid w:val="00AB342D"/>
    <w:rsid w:val="00AB6A08"/>
    <w:rsid w:val="00AC5E1A"/>
    <w:rsid w:val="00AD11CF"/>
    <w:rsid w:val="00AD2C4B"/>
    <w:rsid w:val="00AD4253"/>
    <w:rsid w:val="00AD6782"/>
    <w:rsid w:val="00AD7B58"/>
    <w:rsid w:val="00AE03E1"/>
    <w:rsid w:val="00AE2866"/>
    <w:rsid w:val="00AE2977"/>
    <w:rsid w:val="00AF6B8E"/>
    <w:rsid w:val="00AF7658"/>
    <w:rsid w:val="00B00BDC"/>
    <w:rsid w:val="00B03673"/>
    <w:rsid w:val="00B07704"/>
    <w:rsid w:val="00B15763"/>
    <w:rsid w:val="00B16786"/>
    <w:rsid w:val="00B24F24"/>
    <w:rsid w:val="00B30CA8"/>
    <w:rsid w:val="00B36CE8"/>
    <w:rsid w:val="00B52849"/>
    <w:rsid w:val="00B578AB"/>
    <w:rsid w:val="00B62E85"/>
    <w:rsid w:val="00B6583E"/>
    <w:rsid w:val="00B667A5"/>
    <w:rsid w:val="00B728AC"/>
    <w:rsid w:val="00B7790E"/>
    <w:rsid w:val="00B80107"/>
    <w:rsid w:val="00B83DE7"/>
    <w:rsid w:val="00B91C26"/>
    <w:rsid w:val="00B9468A"/>
    <w:rsid w:val="00BA148B"/>
    <w:rsid w:val="00BA20FB"/>
    <w:rsid w:val="00BA27F2"/>
    <w:rsid w:val="00BA71C7"/>
    <w:rsid w:val="00BC5975"/>
    <w:rsid w:val="00BD1B0D"/>
    <w:rsid w:val="00BD5101"/>
    <w:rsid w:val="00BE1E16"/>
    <w:rsid w:val="00BF504D"/>
    <w:rsid w:val="00BF7400"/>
    <w:rsid w:val="00C05385"/>
    <w:rsid w:val="00C15233"/>
    <w:rsid w:val="00C16704"/>
    <w:rsid w:val="00C27FA0"/>
    <w:rsid w:val="00C3415E"/>
    <w:rsid w:val="00C37CEE"/>
    <w:rsid w:val="00C501B7"/>
    <w:rsid w:val="00C50E40"/>
    <w:rsid w:val="00C55738"/>
    <w:rsid w:val="00C6222B"/>
    <w:rsid w:val="00C85AB2"/>
    <w:rsid w:val="00C92255"/>
    <w:rsid w:val="00C94FA5"/>
    <w:rsid w:val="00C95FFF"/>
    <w:rsid w:val="00C96081"/>
    <w:rsid w:val="00CB4F2C"/>
    <w:rsid w:val="00CC6F28"/>
    <w:rsid w:val="00CD1B18"/>
    <w:rsid w:val="00CD47B9"/>
    <w:rsid w:val="00CD5935"/>
    <w:rsid w:val="00CE199B"/>
    <w:rsid w:val="00CE2393"/>
    <w:rsid w:val="00CE26B8"/>
    <w:rsid w:val="00CF1FBC"/>
    <w:rsid w:val="00CF4098"/>
    <w:rsid w:val="00D0344A"/>
    <w:rsid w:val="00D04DAA"/>
    <w:rsid w:val="00D0658A"/>
    <w:rsid w:val="00D11EF0"/>
    <w:rsid w:val="00D12917"/>
    <w:rsid w:val="00D24618"/>
    <w:rsid w:val="00D3033E"/>
    <w:rsid w:val="00D533FF"/>
    <w:rsid w:val="00D53CA7"/>
    <w:rsid w:val="00D56305"/>
    <w:rsid w:val="00D57F1A"/>
    <w:rsid w:val="00D646AF"/>
    <w:rsid w:val="00D702BE"/>
    <w:rsid w:val="00D95455"/>
    <w:rsid w:val="00DA03FD"/>
    <w:rsid w:val="00DA2E1E"/>
    <w:rsid w:val="00DA4A61"/>
    <w:rsid w:val="00DA71CD"/>
    <w:rsid w:val="00DB526D"/>
    <w:rsid w:val="00DC5692"/>
    <w:rsid w:val="00DD2BAD"/>
    <w:rsid w:val="00DD5C40"/>
    <w:rsid w:val="00DE6544"/>
    <w:rsid w:val="00DF4A84"/>
    <w:rsid w:val="00E06AD6"/>
    <w:rsid w:val="00E20B88"/>
    <w:rsid w:val="00E27CA6"/>
    <w:rsid w:val="00E3048F"/>
    <w:rsid w:val="00E30545"/>
    <w:rsid w:val="00E54440"/>
    <w:rsid w:val="00E54D84"/>
    <w:rsid w:val="00E64769"/>
    <w:rsid w:val="00E67274"/>
    <w:rsid w:val="00E700D5"/>
    <w:rsid w:val="00E739D0"/>
    <w:rsid w:val="00E80DD5"/>
    <w:rsid w:val="00E85614"/>
    <w:rsid w:val="00E91951"/>
    <w:rsid w:val="00E92F0B"/>
    <w:rsid w:val="00E95479"/>
    <w:rsid w:val="00EA2FA2"/>
    <w:rsid w:val="00EC1AE1"/>
    <w:rsid w:val="00EC5DCF"/>
    <w:rsid w:val="00EC7683"/>
    <w:rsid w:val="00ED0D9B"/>
    <w:rsid w:val="00EE55F5"/>
    <w:rsid w:val="00EF112B"/>
    <w:rsid w:val="00F03AD0"/>
    <w:rsid w:val="00F07920"/>
    <w:rsid w:val="00F14389"/>
    <w:rsid w:val="00F21A7E"/>
    <w:rsid w:val="00F234A7"/>
    <w:rsid w:val="00F257D8"/>
    <w:rsid w:val="00F27A1A"/>
    <w:rsid w:val="00F35F69"/>
    <w:rsid w:val="00F3603B"/>
    <w:rsid w:val="00F4411E"/>
    <w:rsid w:val="00F470BA"/>
    <w:rsid w:val="00F50AEE"/>
    <w:rsid w:val="00F55042"/>
    <w:rsid w:val="00F55388"/>
    <w:rsid w:val="00F577C3"/>
    <w:rsid w:val="00F60FCD"/>
    <w:rsid w:val="00F61EA3"/>
    <w:rsid w:val="00F62E57"/>
    <w:rsid w:val="00F6518F"/>
    <w:rsid w:val="00F713C7"/>
    <w:rsid w:val="00F725D5"/>
    <w:rsid w:val="00F72AF0"/>
    <w:rsid w:val="00F732A9"/>
    <w:rsid w:val="00F76AB2"/>
    <w:rsid w:val="00F90800"/>
    <w:rsid w:val="00F916EA"/>
    <w:rsid w:val="00F95BB6"/>
    <w:rsid w:val="00FA0102"/>
    <w:rsid w:val="00FA36F4"/>
    <w:rsid w:val="00FA6BF8"/>
    <w:rsid w:val="00FB1A30"/>
    <w:rsid w:val="00FB3ABA"/>
    <w:rsid w:val="00FC4276"/>
    <w:rsid w:val="00FD5DA9"/>
    <w:rsid w:val="00FE0363"/>
    <w:rsid w:val="00FE56EC"/>
    <w:rsid w:val="00FF4C23"/>
    <w:rsid w:val="00FF6071"/>
    <w:rsid w:val="00FF6F8D"/>
    <w:rsid w:val="00FF7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A23FDB-E7CC-43CF-ACBE-731288CC2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aliases w:val="TASK"/>
    <w:basedOn w:val="Normal"/>
    <w:next w:val="Normal"/>
    <w:link w:val="Heading3Char"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aliases w:val="TASK Char"/>
    <w:basedOn w:val="DefaultParagraphFont"/>
    <w:link w:val="Heading3"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llets1">
    <w:name w:val="bullets1"/>
    <w:basedOn w:val="Normal"/>
    <w:rsid w:val="00C15233"/>
    <w:pPr>
      <w:tabs>
        <w:tab w:val="num" w:pos="1440"/>
      </w:tabs>
      <w:spacing w:after="0" w:line="360" w:lineRule="auto"/>
      <w:ind w:left="1440" w:hanging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A1B25"/>
    <w:pPr>
      <w:widowControl w:val="0"/>
      <w:spacing w:after="0" w:line="240" w:lineRule="auto"/>
    </w:pPr>
    <w:rPr>
      <w:rFonts w:ascii="Trebuchet MS" w:eastAsia="Trebuchet MS" w:hAnsi="Trebuchet MS" w:cs="Arial"/>
    </w:rPr>
  </w:style>
  <w:style w:type="character" w:customStyle="1" w:styleId="SpecialBold">
    <w:name w:val="Special Bold"/>
    <w:basedOn w:val="DefaultParagraphFont"/>
    <w:rsid w:val="007B4374"/>
    <w:rPr>
      <w:b/>
      <w:bCs w:val="0"/>
      <w:spacing w:val="0"/>
    </w:rPr>
  </w:style>
  <w:style w:type="character" w:customStyle="1" w:styleId="BoldandItalics">
    <w:name w:val="Bold and Italics"/>
    <w:qFormat/>
    <w:rsid w:val="00CD1B18"/>
    <w:rPr>
      <w:b/>
      <w:i/>
      <w:u w:val="none"/>
    </w:rPr>
  </w:style>
  <w:style w:type="paragraph" w:styleId="List">
    <w:name w:val="List"/>
    <w:basedOn w:val="Normal"/>
    <w:unhideWhenUsed/>
    <w:rsid w:val="00CD1B18"/>
    <w:pPr>
      <w:keepNext/>
      <w:keepLines/>
      <w:tabs>
        <w:tab w:val="left" w:pos="340"/>
      </w:tabs>
      <w:spacing w:before="60" w:after="60" w:line="240" w:lineRule="auto"/>
      <w:ind w:left="340" w:hanging="340"/>
      <w:contextualSpacing/>
    </w:pPr>
    <w:rPr>
      <w:rFonts w:ascii="Times New Roman" w:eastAsia="Times New Roman" w:hAnsi="Times New Roman" w:cs="Times New Roman"/>
      <w:sz w:val="24"/>
    </w:rPr>
  </w:style>
  <w:style w:type="character" w:styleId="Hyperlink">
    <w:name w:val="Hyperlink"/>
    <w:basedOn w:val="DefaultParagraphFont"/>
    <w:uiPriority w:val="99"/>
    <w:semiHidden/>
    <w:unhideWhenUsed/>
    <w:rsid w:val="00A90D9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E2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E23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0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168BE-9148-4B11-BACB-3B1650B57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10</Pages>
  <Words>1510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82</cp:revision>
  <cp:lastPrinted>2020-08-17T04:37:00Z</cp:lastPrinted>
  <dcterms:created xsi:type="dcterms:W3CDTF">2020-08-21T06:38:00Z</dcterms:created>
  <dcterms:modified xsi:type="dcterms:W3CDTF">2022-07-31T14:43:00Z</dcterms:modified>
</cp:coreProperties>
</file>